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4CD93" w14:textId="7225E5A7" w:rsidR="003C4BB8" w:rsidRDefault="000973DB" w:rsidP="000973DB">
      <w:pPr>
        <w:rPr>
          <w:rFonts w:ascii="Times New Roman" w:hAnsi="Times New Roman" w:cs="Times New Roman"/>
          <w:b/>
        </w:rPr>
      </w:pPr>
      <w:r>
        <w:rPr>
          <w:rFonts w:ascii="Times New Roman" w:hAnsi="Times New Roman" w:cs="Times New Roman"/>
          <w:b/>
        </w:rPr>
        <w:t>Trust and the Professional T</w:t>
      </w:r>
      <w:r w:rsidR="00051AF8" w:rsidRPr="00317122">
        <w:rPr>
          <w:rFonts w:ascii="Times New Roman" w:hAnsi="Times New Roman" w:cs="Times New Roman"/>
          <w:b/>
        </w:rPr>
        <w:t>eacher</w:t>
      </w:r>
    </w:p>
    <w:p w14:paraId="32E83BC5" w14:textId="77777777" w:rsidR="000973DB" w:rsidRPr="00317122" w:rsidRDefault="000973DB" w:rsidP="000973DB">
      <w:pPr>
        <w:rPr>
          <w:rFonts w:ascii="Times New Roman" w:hAnsi="Times New Roman" w:cs="Times New Roman"/>
          <w:b/>
        </w:rPr>
      </w:pPr>
    </w:p>
    <w:p w14:paraId="10EF2E09" w14:textId="30197026" w:rsidR="00051AF8" w:rsidRPr="000973DB" w:rsidRDefault="000973DB" w:rsidP="000973DB">
      <w:pPr>
        <w:rPr>
          <w:rFonts w:ascii="Times New Roman" w:hAnsi="Times New Roman" w:cs="Times New Roman"/>
        </w:rPr>
      </w:pPr>
      <w:r>
        <w:rPr>
          <w:rFonts w:ascii="Times New Roman" w:hAnsi="Times New Roman" w:cs="Times New Roman"/>
        </w:rPr>
        <w:t>BRUCE HAYNES</w:t>
      </w:r>
    </w:p>
    <w:p w14:paraId="42C5DA7F" w14:textId="77777777" w:rsidR="00051AF8" w:rsidRPr="00317122" w:rsidRDefault="00051AF8" w:rsidP="00051AF8">
      <w:pPr>
        <w:jc w:val="center"/>
        <w:rPr>
          <w:rFonts w:ascii="Times New Roman" w:hAnsi="Times New Roman" w:cs="Times New Roman"/>
          <w:b/>
        </w:rPr>
      </w:pPr>
    </w:p>
    <w:p w14:paraId="08063977" w14:textId="6C637E89" w:rsidR="00250117" w:rsidRPr="00317122" w:rsidRDefault="00250117" w:rsidP="00250117">
      <w:pPr>
        <w:rPr>
          <w:rFonts w:ascii="Times New Roman" w:hAnsi="Times New Roman" w:cs="Times New Roman"/>
          <w:b/>
        </w:rPr>
      </w:pPr>
      <w:r w:rsidRPr="00317122">
        <w:rPr>
          <w:rFonts w:ascii="Times New Roman" w:hAnsi="Times New Roman" w:cs="Times New Roman"/>
          <w:b/>
        </w:rPr>
        <w:t>Abstract</w:t>
      </w:r>
    </w:p>
    <w:p w14:paraId="71D751A1" w14:textId="77777777" w:rsidR="00250117" w:rsidRPr="00317122" w:rsidRDefault="00250117" w:rsidP="00250117">
      <w:pPr>
        <w:rPr>
          <w:rFonts w:ascii="Times New Roman" w:hAnsi="Times New Roman" w:cs="Times New Roman"/>
          <w:b/>
        </w:rPr>
      </w:pPr>
    </w:p>
    <w:p w14:paraId="3B5C2210" w14:textId="11ADFFA2" w:rsidR="00051AF8" w:rsidRPr="000973DB" w:rsidRDefault="00051AF8" w:rsidP="00051AF8">
      <w:pPr>
        <w:rPr>
          <w:rFonts w:ascii="Times New Roman" w:hAnsi="Times New Roman" w:cs="Times New Roman"/>
          <w:i/>
        </w:rPr>
      </w:pPr>
      <w:r w:rsidRPr="000973DB">
        <w:rPr>
          <w:rFonts w:ascii="Times New Roman" w:hAnsi="Times New Roman" w:cs="Times New Roman"/>
          <w:i/>
        </w:rPr>
        <w:t>This paper is an exploration of the use of the trust relations of a profession as a way of understanding the significant elements of what it is to be a professional teacher.</w:t>
      </w:r>
      <w:r w:rsidR="00320F11" w:rsidRPr="000973DB">
        <w:rPr>
          <w:rFonts w:ascii="Times New Roman" w:hAnsi="Times New Roman" w:cs="Times New Roman"/>
          <w:i/>
        </w:rPr>
        <w:t xml:space="preserve"> Of particular interest is trust in relation to the asymmetry between teachers</w:t>
      </w:r>
      <w:r w:rsidR="00A26951" w:rsidRPr="000973DB">
        <w:rPr>
          <w:rFonts w:ascii="Times New Roman" w:hAnsi="Times New Roman" w:cs="Times New Roman"/>
          <w:i/>
        </w:rPr>
        <w:t xml:space="preserve"> as professionals and students </w:t>
      </w:r>
      <w:r w:rsidR="00320F11" w:rsidRPr="000973DB">
        <w:rPr>
          <w:rFonts w:ascii="Times New Roman" w:hAnsi="Times New Roman" w:cs="Times New Roman"/>
          <w:i/>
        </w:rPr>
        <w:t>as clients in terms of such things as knowledge and risk.</w:t>
      </w:r>
    </w:p>
    <w:p w14:paraId="5893972D" w14:textId="77777777" w:rsidR="00051AF8" w:rsidRDefault="00051AF8" w:rsidP="00051AF8">
      <w:pPr>
        <w:rPr>
          <w:rFonts w:ascii="Times New Roman" w:hAnsi="Times New Roman" w:cs="Times New Roman"/>
          <w:i/>
        </w:rPr>
      </w:pPr>
    </w:p>
    <w:p w14:paraId="3AD272CD" w14:textId="2D29F8E8" w:rsidR="00C30555" w:rsidRDefault="00C30555" w:rsidP="00C30555">
      <w:pPr>
        <w:ind w:left="720"/>
        <w:rPr>
          <w:rFonts w:ascii="Times New Roman" w:hAnsi="Times New Roman" w:cs="Times New Roman"/>
        </w:rPr>
      </w:pPr>
      <w:r>
        <w:rPr>
          <w:rFonts w:ascii="Times New Roman" w:hAnsi="Times New Roman" w:cs="Times New Roman"/>
        </w:rPr>
        <w:t>Keywords: trust, professional teacher</w:t>
      </w:r>
    </w:p>
    <w:p w14:paraId="2A44D19B" w14:textId="77777777" w:rsidR="00C30555" w:rsidRPr="00C30555" w:rsidRDefault="00C30555" w:rsidP="00C30555">
      <w:pPr>
        <w:ind w:left="720"/>
        <w:rPr>
          <w:rFonts w:ascii="Times New Roman" w:hAnsi="Times New Roman" w:cs="Times New Roman"/>
        </w:rPr>
      </w:pPr>
    </w:p>
    <w:p w14:paraId="5B34A425" w14:textId="053076FB" w:rsidR="00A26951" w:rsidRPr="00317122" w:rsidRDefault="0040149C" w:rsidP="00C30555">
      <w:pPr>
        <w:jc w:val="both"/>
        <w:rPr>
          <w:rFonts w:ascii="Times New Roman" w:hAnsi="Times New Roman" w:cs="Times New Roman"/>
          <w:b/>
        </w:rPr>
      </w:pPr>
      <w:r w:rsidRPr="00317122">
        <w:rPr>
          <w:rFonts w:ascii="Times New Roman" w:hAnsi="Times New Roman" w:cs="Times New Roman"/>
          <w:b/>
        </w:rPr>
        <w:t>Introduction</w:t>
      </w:r>
    </w:p>
    <w:p w14:paraId="0D8A056C" w14:textId="77777777" w:rsidR="00A26951" w:rsidRPr="00317122" w:rsidRDefault="00A26951" w:rsidP="00C30555">
      <w:pPr>
        <w:jc w:val="both"/>
        <w:rPr>
          <w:rFonts w:ascii="Times New Roman" w:hAnsi="Times New Roman" w:cs="Times New Roman"/>
        </w:rPr>
      </w:pPr>
    </w:p>
    <w:p w14:paraId="698A2C59" w14:textId="14D49DB9" w:rsidR="00EF17F9" w:rsidRPr="00317122" w:rsidRDefault="00A26951" w:rsidP="00C30555">
      <w:pPr>
        <w:jc w:val="both"/>
        <w:rPr>
          <w:rFonts w:ascii="Times New Roman" w:hAnsi="Times New Roman" w:cs="Times New Roman"/>
        </w:rPr>
      </w:pPr>
      <w:r w:rsidRPr="00317122">
        <w:rPr>
          <w:rFonts w:ascii="Times New Roman" w:hAnsi="Times New Roman" w:cs="Times New Roman"/>
        </w:rPr>
        <w:t xml:space="preserve">What might usefully be said about trust and the professional teacher? Well this depends, in part, on what we wish to know and why and </w:t>
      </w:r>
      <w:r w:rsidR="00EF17F9" w:rsidRPr="00317122">
        <w:rPr>
          <w:rFonts w:ascii="Times New Roman" w:hAnsi="Times New Roman" w:cs="Times New Roman"/>
        </w:rPr>
        <w:t xml:space="preserve">also on </w:t>
      </w:r>
      <w:r w:rsidRPr="00317122">
        <w:rPr>
          <w:rFonts w:ascii="Times New Roman" w:hAnsi="Times New Roman" w:cs="Times New Roman"/>
        </w:rPr>
        <w:t xml:space="preserve">what we identify as a ‘professional teacher’ and why. </w:t>
      </w:r>
    </w:p>
    <w:p w14:paraId="6B5CE1F1" w14:textId="0F442811" w:rsidR="00051AF8" w:rsidRPr="00317122" w:rsidRDefault="00A26951" w:rsidP="00D41E2C">
      <w:pPr>
        <w:ind w:firstLine="720"/>
        <w:jc w:val="both"/>
        <w:rPr>
          <w:rFonts w:ascii="Times New Roman" w:hAnsi="Times New Roman" w:cs="Times New Roman"/>
        </w:rPr>
      </w:pPr>
      <w:r w:rsidRPr="00317122">
        <w:rPr>
          <w:rFonts w:ascii="Times New Roman" w:hAnsi="Times New Roman" w:cs="Times New Roman"/>
        </w:rPr>
        <w:t xml:space="preserve">Taking the latter matter first, we might distinguish a professional teacher from an amateur in terms of payment, expertise, commitment, time spent, employment status, obligations, etc. We might distinguish a professional teacher from a journeyman in terms expertise, level of skill, commitment, range of task. We might distinguish a professional teacher from someone teaching in the same institution but with different qualifications, job description with different expectations, responsibilities and rewards, e.g. </w:t>
      </w:r>
      <w:r w:rsidR="00B17500" w:rsidRPr="00317122">
        <w:rPr>
          <w:rFonts w:ascii="Times New Roman" w:hAnsi="Times New Roman" w:cs="Times New Roman"/>
        </w:rPr>
        <w:t xml:space="preserve">a university researcher who also teaches or a Teach America </w:t>
      </w:r>
      <w:proofErr w:type="gramStart"/>
      <w:r w:rsidR="00B17500" w:rsidRPr="00317122">
        <w:rPr>
          <w:rFonts w:ascii="Times New Roman" w:hAnsi="Times New Roman" w:cs="Times New Roman"/>
        </w:rPr>
        <w:t>school teacher</w:t>
      </w:r>
      <w:proofErr w:type="gramEnd"/>
      <w:r w:rsidR="00B17500" w:rsidRPr="00317122">
        <w:rPr>
          <w:rFonts w:ascii="Times New Roman" w:hAnsi="Times New Roman" w:cs="Times New Roman"/>
        </w:rPr>
        <w:t xml:space="preserve">. As a first step, in this paper ‘professional teacher’ is identified as a person employed to teach in a school. This selection is made because </w:t>
      </w:r>
      <w:r w:rsidR="005340E8" w:rsidRPr="00317122">
        <w:rPr>
          <w:rFonts w:ascii="Times New Roman" w:hAnsi="Times New Roman" w:cs="Times New Roman"/>
        </w:rPr>
        <w:t xml:space="preserve">the work of </w:t>
      </w:r>
      <w:r w:rsidR="00B17500" w:rsidRPr="00317122">
        <w:rPr>
          <w:rFonts w:ascii="Times New Roman" w:hAnsi="Times New Roman" w:cs="Times New Roman"/>
        </w:rPr>
        <w:t xml:space="preserve">such a person is taken to be </w:t>
      </w:r>
      <w:r w:rsidR="00EF17F9" w:rsidRPr="00317122">
        <w:rPr>
          <w:rFonts w:ascii="Times New Roman" w:hAnsi="Times New Roman" w:cs="Times New Roman"/>
        </w:rPr>
        <w:t xml:space="preserve">part of </w:t>
      </w:r>
      <w:r w:rsidR="00B17500" w:rsidRPr="00317122">
        <w:rPr>
          <w:rFonts w:ascii="Times New Roman" w:hAnsi="Times New Roman" w:cs="Times New Roman"/>
        </w:rPr>
        <w:t>the core business of PESA and, particularly, the core business of those PESA members engaged in teacher education.</w:t>
      </w:r>
      <w:r w:rsidRPr="00317122">
        <w:rPr>
          <w:rFonts w:ascii="Times New Roman" w:hAnsi="Times New Roman" w:cs="Times New Roman"/>
        </w:rPr>
        <w:t xml:space="preserve"> </w:t>
      </w:r>
      <w:r w:rsidR="00EF17F9" w:rsidRPr="00317122">
        <w:rPr>
          <w:rFonts w:ascii="Times New Roman" w:hAnsi="Times New Roman" w:cs="Times New Roman"/>
        </w:rPr>
        <w:t>While this identification may exclude the amateur it does not exclude other descriptions and provides little help in an attempt to say something enlightening or useful.</w:t>
      </w:r>
    </w:p>
    <w:p w14:paraId="40CDFC6E" w14:textId="4C0593CD" w:rsidR="005340E8" w:rsidRDefault="009163BA" w:rsidP="00D41E2C">
      <w:pPr>
        <w:ind w:firstLine="720"/>
        <w:jc w:val="both"/>
        <w:rPr>
          <w:rFonts w:ascii="Times New Roman" w:hAnsi="Times New Roman" w:cs="Times New Roman"/>
        </w:rPr>
      </w:pPr>
      <w:r w:rsidRPr="00317122">
        <w:rPr>
          <w:rFonts w:ascii="Times New Roman" w:hAnsi="Times New Roman" w:cs="Times New Roman"/>
        </w:rPr>
        <w:t>Consideration of what we wish to know and why</w:t>
      </w:r>
      <w:r w:rsidR="00835EEF">
        <w:rPr>
          <w:rFonts w:ascii="Times New Roman" w:hAnsi="Times New Roman" w:cs="Times New Roman"/>
        </w:rPr>
        <w:t>,</w:t>
      </w:r>
      <w:r w:rsidRPr="00317122">
        <w:rPr>
          <w:rFonts w:ascii="Times New Roman" w:hAnsi="Times New Roman" w:cs="Times New Roman"/>
        </w:rPr>
        <w:t xml:space="preserve"> might help advance things somewhat. </w:t>
      </w:r>
      <w:r w:rsidR="00562707" w:rsidRPr="00317122">
        <w:rPr>
          <w:rFonts w:ascii="Times New Roman" w:hAnsi="Times New Roman" w:cs="Times New Roman"/>
        </w:rPr>
        <w:t>The following are</w:t>
      </w:r>
      <w:r w:rsidRPr="00317122">
        <w:rPr>
          <w:rFonts w:ascii="Times New Roman" w:hAnsi="Times New Roman" w:cs="Times New Roman"/>
        </w:rPr>
        <w:t xml:space="preserve"> matter</w:t>
      </w:r>
      <w:r w:rsidR="00562707" w:rsidRPr="00317122">
        <w:rPr>
          <w:rFonts w:ascii="Times New Roman" w:hAnsi="Times New Roman" w:cs="Times New Roman"/>
        </w:rPr>
        <w:t>s</w:t>
      </w:r>
      <w:r w:rsidRPr="00317122">
        <w:rPr>
          <w:rFonts w:ascii="Times New Roman" w:hAnsi="Times New Roman" w:cs="Times New Roman"/>
        </w:rPr>
        <w:t xml:space="preserve"> of ongoing concern</w:t>
      </w:r>
      <w:r w:rsidR="00562707" w:rsidRPr="00317122">
        <w:rPr>
          <w:rFonts w:ascii="Times New Roman" w:hAnsi="Times New Roman" w:cs="Times New Roman"/>
        </w:rPr>
        <w:t>:</w:t>
      </w:r>
      <w:r w:rsidRPr="00317122">
        <w:rPr>
          <w:rFonts w:ascii="Times New Roman" w:hAnsi="Times New Roman" w:cs="Times New Roman"/>
        </w:rPr>
        <w:t xml:space="preserve"> the expectations of teachers, how teachers should behave in the light of those expectations, and what conditions might facili</w:t>
      </w:r>
      <w:r w:rsidR="00562707" w:rsidRPr="00317122">
        <w:rPr>
          <w:rFonts w:ascii="Times New Roman" w:hAnsi="Times New Roman" w:cs="Times New Roman"/>
        </w:rPr>
        <w:t>tate the desired outcomes of</w:t>
      </w:r>
      <w:r w:rsidRPr="00317122">
        <w:rPr>
          <w:rFonts w:ascii="Times New Roman" w:hAnsi="Times New Roman" w:cs="Times New Roman"/>
        </w:rPr>
        <w:t xml:space="preserve"> teaching in classrooms. The use of ‘profession’ as a metaphor in relation to teaching (Maxwell, </w:t>
      </w:r>
      <w:r w:rsidR="0069397E" w:rsidRPr="00317122">
        <w:rPr>
          <w:rFonts w:ascii="Times New Roman" w:hAnsi="Times New Roman" w:cs="Times New Roman"/>
        </w:rPr>
        <w:t xml:space="preserve">B., </w:t>
      </w:r>
      <w:r w:rsidRPr="00317122">
        <w:rPr>
          <w:rFonts w:ascii="Times New Roman" w:hAnsi="Times New Roman" w:cs="Times New Roman"/>
        </w:rPr>
        <w:t>2015) has been and can be intended to promote a particular set of expectations of teachers, their behavior and the conditions under which desired outcomes are achieved.</w:t>
      </w:r>
      <w:r w:rsidR="00B11EB7" w:rsidRPr="00317122">
        <w:rPr>
          <w:rFonts w:ascii="Times New Roman" w:hAnsi="Times New Roman" w:cs="Times New Roman"/>
        </w:rPr>
        <w:t xml:space="preserve"> The use of metaphor helps to highlight some aspects and hide others. Selection of a particular conception of ‘profession’ can therefore be quite useful in promoting an intended approach to teaching and schooling. In the second half of the twentieth century in Australia and like countries, ‘professional’ was used to enhance the importance of te</w:t>
      </w:r>
      <w:r w:rsidR="00805B61" w:rsidRPr="00317122">
        <w:rPr>
          <w:rFonts w:ascii="Times New Roman" w:hAnsi="Times New Roman" w:cs="Times New Roman"/>
        </w:rPr>
        <w:t>achers’ individual expertise, personal</w:t>
      </w:r>
      <w:r w:rsidR="00B11EB7" w:rsidRPr="00317122">
        <w:rPr>
          <w:rFonts w:ascii="Times New Roman" w:hAnsi="Times New Roman" w:cs="Times New Roman"/>
        </w:rPr>
        <w:t xml:space="preserve"> autonomy</w:t>
      </w:r>
      <w:r w:rsidR="00805B61" w:rsidRPr="00317122">
        <w:rPr>
          <w:rFonts w:ascii="Times New Roman" w:hAnsi="Times New Roman" w:cs="Times New Roman"/>
        </w:rPr>
        <w:t>, and collegial accountability</w:t>
      </w:r>
      <w:r w:rsidR="00B11EB7" w:rsidRPr="00317122">
        <w:rPr>
          <w:rFonts w:ascii="Times New Roman" w:hAnsi="Times New Roman" w:cs="Times New Roman"/>
        </w:rPr>
        <w:t xml:space="preserve">. In the past 30 years the use of ‘professional’ has tended to </w:t>
      </w:r>
      <w:proofErr w:type="spellStart"/>
      <w:r w:rsidR="00B11EB7" w:rsidRPr="00317122">
        <w:rPr>
          <w:rFonts w:ascii="Times New Roman" w:hAnsi="Times New Roman" w:cs="Times New Roman"/>
        </w:rPr>
        <w:t>emphasise</w:t>
      </w:r>
      <w:proofErr w:type="spellEnd"/>
      <w:r w:rsidR="00B11EB7" w:rsidRPr="00317122">
        <w:rPr>
          <w:rFonts w:ascii="Times New Roman" w:hAnsi="Times New Roman" w:cs="Times New Roman"/>
        </w:rPr>
        <w:t xml:space="preserve"> </w:t>
      </w:r>
      <w:r w:rsidR="00805B61" w:rsidRPr="00317122">
        <w:rPr>
          <w:rFonts w:ascii="Times New Roman" w:hAnsi="Times New Roman" w:cs="Times New Roman"/>
        </w:rPr>
        <w:t xml:space="preserve">a requirement for teachers to conform to the mandated expertise of authorities in terms of </w:t>
      </w:r>
      <w:r w:rsidR="005A47C1" w:rsidRPr="00317122">
        <w:rPr>
          <w:rFonts w:ascii="Times New Roman" w:hAnsi="Times New Roman" w:cs="Times New Roman"/>
        </w:rPr>
        <w:t xml:space="preserve">the purpose of compulsory schooling, </w:t>
      </w:r>
      <w:r w:rsidR="00805B61" w:rsidRPr="00317122">
        <w:rPr>
          <w:rFonts w:ascii="Times New Roman" w:hAnsi="Times New Roman" w:cs="Times New Roman"/>
        </w:rPr>
        <w:t>curriculum content, teaching method, and reportable outcomes</w:t>
      </w:r>
      <w:r w:rsidR="005340E8" w:rsidRPr="00317122">
        <w:rPr>
          <w:rFonts w:ascii="Times New Roman" w:hAnsi="Times New Roman" w:cs="Times New Roman"/>
        </w:rPr>
        <w:t>,</w:t>
      </w:r>
      <w:r w:rsidR="00805B61" w:rsidRPr="00317122">
        <w:rPr>
          <w:rFonts w:ascii="Times New Roman" w:hAnsi="Times New Roman" w:cs="Times New Roman"/>
        </w:rPr>
        <w:t xml:space="preserve"> as part of a pol</w:t>
      </w:r>
      <w:r w:rsidR="005340E8" w:rsidRPr="00317122">
        <w:rPr>
          <w:rFonts w:ascii="Times New Roman" w:hAnsi="Times New Roman" w:cs="Times New Roman"/>
        </w:rPr>
        <w:t>itical regime of accountability</w:t>
      </w:r>
      <w:r w:rsidR="00155316" w:rsidRPr="00317122">
        <w:rPr>
          <w:rFonts w:ascii="Times New Roman" w:hAnsi="Times New Roman" w:cs="Times New Roman"/>
        </w:rPr>
        <w:t>.</w:t>
      </w:r>
      <w:r w:rsidR="005340E8" w:rsidRPr="00317122">
        <w:rPr>
          <w:rFonts w:ascii="Times New Roman" w:hAnsi="Times New Roman" w:cs="Times New Roman"/>
        </w:rPr>
        <w:t xml:space="preserve"> </w:t>
      </w:r>
    </w:p>
    <w:p w14:paraId="6D28A743" w14:textId="77777777" w:rsidR="00FF4EB8" w:rsidRPr="00317122" w:rsidRDefault="00FF4EB8" w:rsidP="00C30555">
      <w:pPr>
        <w:jc w:val="both"/>
        <w:rPr>
          <w:rFonts w:ascii="Times New Roman" w:hAnsi="Times New Roman" w:cs="Times New Roman"/>
        </w:rPr>
      </w:pPr>
    </w:p>
    <w:p w14:paraId="4F1B112A" w14:textId="17345F85" w:rsidR="00D911F0" w:rsidRDefault="00D911F0" w:rsidP="00C30555">
      <w:pPr>
        <w:ind w:left="720"/>
        <w:jc w:val="both"/>
        <w:rPr>
          <w:rFonts w:ascii="Times New Roman" w:hAnsi="Times New Roman" w:cs="Times New Roman"/>
        </w:rPr>
      </w:pPr>
      <w:r w:rsidRPr="00317122">
        <w:rPr>
          <w:rFonts w:ascii="Times New Roman" w:hAnsi="Times New Roman" w:cs="Times New Roman"/>
        </w:rPr>
        <w:lastRenderedPageBreak/>
        <w:t xml:space="preserve">Currently fashionable methods of accountability damage rather than repair trust. If we want greater accountability without damaging professional performance we need </w:t>
      </w:r>
      <w:r w:rsidRPr="00317122">
        <w:rPr>
          <w:rFonts w:ascii="Times New Roman" w:hAnsi="Times New Roman" w:cs="Times New Roman"/>
          <w:i/>
        </w:rPr>
        <w:t>intelligent accountability….</w:t>
      </w:r>
      <w:r w:rsidRPr="00317122">
        <w:rPr>
          <w:rFonts w:ascii="Times New Roman" w:hAnsi="Times New Roman" w:cs="Times New Roman"/>
        </w:rPr>
        <w:t xml:space="preserve"> Real accountability provides substantive and knowledgeable independent </w:t>
      </w:r>
      <w:proofErr w:type="spellStart"/>
      <w:r w:rsidRPr="00317122">
        <w:rPr>
          <w:rFonts w:ascii="Times New Roman" w:hAnsi="Times New Roman" w:cs="Times New Roman"/>
        </w:rPr>
        <w:t>judgement</w:t>
      </w:r>
      <w:proofErr w:type="spellEnd"/>
      <w:r w:rsidRPr="00317122">
        <w:rPr>
          <w:rFonts w:ascii="Times New Roman" w:hAnsi="Times New Roman" w:cs="Times New Roman"/>
        </w:rPr>
        <w:t xml:space="preserve"> of an </w:t>
      </w:r>
      <w:proofErr w:type="gramStart"/>
      <w:r w:rsidRPr="00317122">
        <w:rPr>
          <w:rFonts w:ascii="Times New Roman" w:hAnsi="Times New Roman" w:cs="Times New Roman"/>
        </w:rPr>
        <w:t>institution’s</w:t>
      </w:r>
      <w:proofErr w:type="gramEnd"/>
      <w:r w:rsidRPr="00317122">
        <w:rPr>
          <w:rFonts w:ascii="Times New Roman" w:hAnsi="Times New Roman" w:cs="Times New Roman"/>
        </w:rPr>
        <w:t xml:space="preserve"> or professional’s work. (O’Neill, O. 2002, pp. 37-8)</w:t>
      </w:r>
    </w:p>
    <w:p w14:paraId="4BA5B5FE" w14:textId="77777777" w:rsidR="00FF4EB8" w:rsidRPr="00317122" w:rsidRDefault="00FF4EB8" w:rsidP="00C30555">
      <w:pPr>
        <w:ind w:left="720"/>
        <w:jc w:val="both"/>
        <w:rPr>
          <w:rFonts w:ascii="Times New Roman" w:hAnsi="Times New Roman" w:cs="Times New Roman"/>
        </w:rPr>
      </w:pPr>
    </w:p>
    <w:p w14:paraId="46583CBE" w14:textId="1085963A" w:rsidR="005340E8" w:rsidRDefault="00155316" w:rsidP="00C30555">
      <w:pPr>
        <w:jc w:val="both"/>
        <w:rPr>
          <w:rFonts w:ascii="Times New Roman" w:hAnsi="Times New Roman" w:cs="Times New Roman"/>
        </w:rPr>
      </w:pPr>
      <w:r w:rsidRPr="00317122">
        <w:rPr>
          <w:rFonts w:ascii="Times New Roman" w:hAnsi="Times New Roman" w:cs="Times New Roman"/>
        </w:rPr>
        <w:t xml:space="preserve">With particular reference to education, </w:t>
      </w:r>
      <w:proofErr w:type="spellStart"/>
      <w:r w:rsidRPr="00317122">
        <w:rPr>
          <w:rFonts w:ascii="Times New Roman" w:hAnsi="Times New Roman" w:cs="Times New Roman"/>
        </w:rPr>
        <w:t>Biesta</w:t>
      </w:r>
      <w:proofErr w:type="spellEnd"/>
      <w:r w:rsidRPr="00317122">
        <w:rPr>
          <w:rFonts w:ascii="Times New Roman" w:hAnsi="Times New Roman" w:cs="Times New Roman"/>
        </w:rPr>
        <w:t xml:space="preserve"> (2015, p. 9) claims</w:t>
      </w:r>
    </w:p>
    <w:p w14:paraId="4496EDAC" w14:textId="77777777" w:rsidR="00FF4EB8" w:rsidRPr="00317122" w:rsidRDefault="00FF4EB8" w:rsidP="00C30555">
      <w:pPr>
        <w:jc w:val="both"/>
        <w:rPr>
          <w:rFonts w:ascii="Times New Roman" w:hAnsi="Times New Roman" w:cs="Times New Roman"/>
        </w:rPr>
      </w:pPr>
    </w:p>
    <w:p w14:paraId="32EB8622" w14:textId="412C3A77" w:rsidR="00155316" w:rsidRPr="00317122" w:rsidRDefault="00155316" w:rsidP="00FF4EB8">
      <w:pPr>
        <w:ind w:left="720"/>
        <w:jc w:val="both"/>
        <w:rPr>
          <w:rFonts w:ascii="Times New Roman" w:hAnsi="Times New Roman" w:cs="Times New Roman"/>
        </w:rPr>
      </w:pPr>
      <w:proofErr w:type="gramStart"/>
      <w:r w:rsidRPr="00317122">
        <w:rPr>
          <w:rFonts w:ascii="Times New Roman" w:hAnsi="Times New Roman" w:cs="Times New Roman"/>
        </w:rPr>
        <w:t>the</w:t>
      </w:r>
      <w:proofErr w:type="gramEnd"/>
      <w:r w:rsidRPr="00317122">
        <w:rPr>
          <w:rFonts w:ascii="Times New Roman" w:hAnsi="Times New Roman" w:cs="Times New Roman"/>
        </w:rPr>
        <w:t xml:space="preserve"> blunt demand to work in an evidence-based way thus appears as an attempt to eradicate professional </w:t>
      </w:r>
      <w:proofErr w:type="spellStart"/>
      <w:r w:rsidRPr="00317122">
        <w:rPr>
          <w:rFonts w:ascii="Times New Roman" w:hAnsi="Times New Roman" w:cs="Times New Roman"/>
        </w:rPr>
        <w:t>judgement</w:t>
      </w:r>
      <w:proofErr w:type="spellEnd"/>
      <w:r w:rsidRPr="00317122">
        <w:rPr>
          <w:rFonts w:ascii="Times New Roman" w:hAnsi="Times New Roman" w:cs="Times New Roman"/>
        </w:rPr>
        <w:t xml:space="preserve"> with regard to the ‘how’ and the ‘what for’ of professional action from the domain of professionalism. It seeks to transform professions into abstract ‘machines’ in which reflection and </w:t>
      </w:r>
      <w:proofErr w:type="spellStart"/>
      <w:r w:rsidRPr="00317122">
        <w:rPr>
          <w:rFonts w:ascii="Times New Roman" w:hAnsi="Times New Roman" w:cs="Times New Roman"/>
        </w:rPr>
        <w:t>judgement</w:t>
      </w:r>
      <w:proofErr w:type="spellEnd"/>
      <w:r w:rsidRPr="00317122">
        <w:rPr>
          <w:rFonts w:ascii="Times New Roman" w:hAnsi="Times New Roman" w:cs="Times New Roman"/>
        </w:rPr>
        <w:t xml:space="preserve"> are seen as weaknesses rather than as an essential part. This shows how the call for an evidence-based approach is not a deepening of the knowledge and </w:t>
      </w:r>
      <w:proofErr w:type="spellStart"/>
      <w:r w:rsidRPr="00317122">
        <w:rPr>
          <w:rFonts w:ascii="Times New Roman" w:hAnsi="Times New Roman" w:cs="Times New Roman"/>
        </w:rPr>
        <w:t>judgement</w:t>
      </w:r>
      <w:proofErr w:type="spellEnd"/>
      <w:r w:rsidRPr="00317122">
        <w:rPr>
          <w:rFonts w:ascii="Times New Roman" w:hAnsi="Times New Roman" w:cs="Times New Roman"/>
        </w:rPr>
        <w:t xml:space="preserve"> of professionals, but rather an attempt to overrule such knowledge and </w:t>
      </w:r>
      <w:proofErr w:type="spellStart"/>
      <w:r w:rsidRPr="00317122">
        <w:rPr>
          <w:rFonts w:ascii="Times New Roman" w:hAnsi="Times New Roman" w:cs="Times New Roman"/>
        </w:rPr>
        <w:t>judgement</w:t>
      </w:r>
      <w:proofErr w:type="spellEnd"/>
      <w:r w:rsidRPr="00317122">
        <w:rPr>
          <w:rFonts w:ascii="Times New Roman" w:hAnsi="Times New Roman" w:cs="Times New Roman"/>
        </w:rPr>
        <w:t>.</w:t>
      </w:r>
    </w:p>
    <w:p w14:paraId="64DB03C3" w14:textId="77777777" w:rsidR="00155316" w:rsidRPr="00317122" w:rsidRDefault="00155316" w:rsidP="00C30555">
      <w:pPr>
        <w:ind w:left="720"/>
        <w:jc w:val="both"/>
        <w:rPr>
          <w:rFonts w:ascii="Times New Roman" w:hAnsi="Times New Roman" w:cs="Times New Roman"/>
        </w:rPr>
      </w:pPr>
    </w:p>
    <w:p w14:paraId="732CD91A" w14:textId="24647EA2" w:rsidR="00EF17F9" w:rsidRDefault="005A47C1" w:rsidP="00D41E2C">
      <w:pPr>
        <w:ind w:firstLine="720"/>
        <w:jc w:val="both"/>
        <w:rPr>
          <w:rFonts w:ascii="Times New Roman" w:hAnsi="Times New Roman" w:cs="Times New Roman"/>
        </w:rPr>
      </w:pPr>
      <w:r w:rsidRPr="00317122">
        <w:rPr>
          <w:rFonts w:ascii="Times New Roman" w:hAnsi="Times New Roman" w:cs="Times New Roman"/>
        </w:rPr>
        <w:t>Scholarly investigation of ‘profession’ over the past century has produced a limited understanding of the notion. Investigation of trust relations in teaching may help advance understanding and facilitate effective intervention by those desiring to improve teaching in schools.</w:t>
      </w:r>
      <w:r w:rsidR="003F3E0E" w:rsidRPr="00317122">
        <w:rPr>
          <w:rFonts w:ascii="Times New Roman" w:hAnsi="Times New Roman" w:cs="Times New Roman"/>
        </w:rPr>
        <w:t xml:space="preserve"> Identification of how trust relations actually work in specific teaching situations can help understanding of what is significant and what is an acceptable standard in </w:t>
      </w:r>
      <w:r w:rsidR="00562707" w:rsidRPr="00317122">
        <w:rPr>
          <w:rFonts w:ascii="Times New Roman" w:hAnsi="Times New Roman" w:cs="Times New Roman"/>
        </w:rPr>
        <w:t xml:space="preserve">assessing </w:t>
      </w:r>
      <w:r w:rsidR="003F3E0E" w:rsidRPr="00317122">
        <w:rPr>
          <w:rFonts w:ascii="Times New Roman" w:hAnsi="Times New Roman" w:cs="Times New Roman"/>
        </w:rPr>
        <w:t>what teachers do. This can be applied to enable teachers to be more efficient and effective. Of more direct interest to PESA members, is that understanding these relations may help advance the normative arguments about what good teaching is to promote good education.</w:t>
      </w:r>
      <w:r w:rsidR="005E73C2" w:rsidRPr="00317122">
        <w:rPr>
          <w:rFonts w:ascii="Times New Roman" w:hAnsi="Times New Roman" w:cs="Times New Roman"/>
        </w:rPr>
        <w:t xml:space="preserve"> The contes</w:t>
      </w:r>
      <w:r w:rsidR="0040149C" w:rsidRPr="00317122">
        <w:rPr>
          <w:rFonts w:ascii="Times New Roman" w:hAnsi="Times New Roman" w:cs="Times New Roman"/>
        </w:rPr>
        <w:t>ted judgments about these</w:t>
      </w:r>
      <w:r w:rsidR="005E73C2" w:rsidRPr="00317122">
        <w:rPr>
          <w:rFonts w:ascii="Times New Roman" w:hAnsi="Times New Roman" w:cs="Times New Roman"/>
        </w:rPr>
        <w:t xml:space="preserve"> matters establish what should be measured and reported </w:t>
      </w:r>
      <w:r w:rsidR="0048308F" w:rsidRPr="00317122">
        <w:rPr>
          <w:rFonts w:ascii="Times New Roman" w:hAnsi="Times New Roman" w:cs="Times New Roman"/>
        </w:rPr>
        <w:t xml:space="preserve">in accounts of professional work </w:t>
      </w:r>
      <w:r w:rsidR="005E73C2" w:rsidRPr="00317122">
        <w:rPr>
          <w:rFonts w:ascii="Times New Roman" w:hAnsi="Times New Roman" w:cs="Times New Roman"/>
        </w:rPr>
        <w:t>and what counts as efficiency and effectiveness.</w:t>
      </w:r>
    </w:p>
    <w:p w14:paraId="30B919DC" w14:textId="44D1DDC6" w:rsidR="00D65076" w:rsidRPr="00317122" w:rsidRDefault="00D65076" w:rsidP="00D41E2C">
      <w:pPr>
        <w:ind w:firstLine="720"/>
        <w:jc w:val="both"/>
        <w:rPr>
          <w:rFonts w:ascii="Times New Roman" w:hAnsi="Times New Roman" w:cs="Times New Roman"/>
        </w:rPr>
      </w:pPr>
      <w:r>
        <w:rPr>
          <w:rFonts w:ascii="Times New Roman" w:hAnsi="Times New Roman" w:cs="Times New Roman"/>
        </w:rPr>
        <w:t xml:space="preserve">This paper is part of a project to explore the possibility that philosophical attention to the relational notion of ‘trust’ rather than a notion of ‘absolute truth’ may help advance understanding of justifications of how we live and the </w:t>
      </w:r>
      <w:proofErr w:type="spellStart"/>
      <w:r>
        <w:rPr>
          <w:rFonts w:ascii="Times New Roman" w:hAnsi="Times New Roman" w:cs="Times New Roman"/>
        </w:rPr>
        <w:t>judgements</w:t>
      </w:r>
      <w:proofErr w:type="spellEnd"/>
      <w:r>
        <w:rPr>
          <w:rFonts w:ascii="Times New Roman" w:hAnsi="Times New Roman" w:cs="Times New Roman"/>
        </w:rPr>
        <w:t xml:space="preserve"> we make, beyond reference to such things as warranted </w:t>
      </w:r>
      <w:proofErr w:type="spellStart"/>
      <w:r>
        <w:rPr>
          <w:rFonts w:ascii="Times New Roman" w:hAnsi="Times New Roman" w:cs="Times New Roman"/>
        </w:rPr>
        <w:t>assertability</w:t>
      </w:r>
      <w:proofErr w:type="spellEnd"/>
      <w:r>
        <w:rPr>
          <w:rFonts w:ascii="Times New Roman" w:hAnsi="Times New Roman" w:cs="Times New Roman"/>
        </w:rPr>
        <w:t>, meaning as use, and rule following.</w:t>
      </w:r>
      <w:r w:rsidR="00E23928">
        <w:rPr>
          <w:rFonts w:ascii="Times New Roman" w:hAnsi="Times New Roman" w:cs="Times New Roman"/>
        </w:rPr>
        <w:t xml:space="preserve"> While recognizing that some see trust as a moral notion, this paper is based on a view that trust relations are wider t</w:t>
      </w:r>
      <w:r w:rsidR="00016C0B">
        <w:rPr>
          <w:rFonts w:ascii="Times New Roman" w:hAnsi="Times New Roman" w:cs="Times New Roman"/>
        </w:rPr>
        <w:t>han interpersonal relations. I</w:t>
      </w:r>
      <w:r w:rsidR="00E23928">
        <w:rPr>
          <w:rFonts w:ascii="Times New Roman" w:hAnsi="Times New Roman" w:cs="Times New Roman"/>
        </w:rPr>
        <w:t>nterpersonal relations, particularly moral relations</w:t>
      </w:r>
      <w:r w:rsidR="00016C0B">
        <w:rPr>
          <w:rFonts w:ascii="Times New Roman" w:hAnsi="Times New Roman" w:cs="Times New Roman"/>
        </w:rPr>
        <w:t>,</w:t>
      </w:r>
      <w:r w:rsidR="00E23928">
        <w:rPr>
          <w:rFonts w:ascii="Times New Roman" w:hAnsi="Times New Roman" w:cs="Times New Roman"/>
        </w:rPr>
        <w:t xml:space="preserve"> have the potential to be reciprocal and have features not found in trust relations between people and propositions and </w:t>
      </w:r>
      <w:r w:rsidR="00016C0B">
        <w:rPr>
          <w:rFonts w:ascii="Times New Roman" w:hAnsi="Times New Roman" w:cs="Times New Roman"/>
        </w:rPr>
        <w:t xml:space="preserve">between </w:t>
      </w:r>
      <w:r w:rsidR="00E23928">
        <w:rPr>
          <w:rFonts w:ascii="Times New Roman" w:hAnsi="Times New Roman" w:cs="Times New Roman"/>
        </w:rPr>
        <w:t>people and the inanimate world.</w:t>
      </w:r>
      <w:r w:rsidR="00016C0B">
        <w:rPr>
          <w:rFonts w:ascii="Times New Roman" w:hAnsi="Times New Roman" w:cs="Times New Roman"/>
        </w:rPr>
        <w:t xml:space="preserve"> Those additional features may be cited to justify the view that trust is a peculiarly moral notion whereas other relations are merely reliance of one form or another. Trust is more than reliance, because one may rely (of necessity) but not trust something, but that does not make trust a moral notion.</w:t>
      </w:r>
    </w:p>
    <w:p w14:paraId="6554C253" w14:textId="77777777" w:rsidR="00051AF8" w:rsidRPr="00317122" w:rsidRDefault="00051AF8" w:rsidP="00C30555">
      <w:pPr>
        <w:jc w:val="both"/>
        <w:rPr>
          <w:rFonts w:ascii="Times New Roman" w:hAnsi="Times New Roman" w:cs="Times New Roman"/>
        </w:rPr>
      </w:pPr>
    </w:p>
    <w:p w14:paraId="36D1C36C" w14:textId="2F5138C7" w:rsidR="00AB29CB" w:rsidRPr="00317122" w:rsidRDefault="0040149C" w:rsidP="00C30555">
      <w:pPr>
        <w:jc w:val="both"/>
        <w:rPr>
          <w:rFonts w:ascii="Times New Roman" w:hAnsi="Times New Roman" w:cs="Times New Roman"/>
          <w:b/>
        </w:rPr>
      </w:pPr>
      <w:r w:rsidRPr="00317122">
        <w:rPr>
          <w:rFonts w:ascii="Times New Roman" w:hAnsi="Times New Roman" w:cs="Times New Roman"/>
          <w:b/>
        </w:rPr>
        <w:t>Profession</w:t>
      </w:r>
    </w:p>
    <w:p w14:paraId="2842E1E0" w14:textId="77777777" w:rsidR="00AB29CB" w:rsidRPr="00317122" w:rsidRDefault="00AB29CB" w:rsidP="00C30555">
      <w:pPr>
        <w:jc w:val="both"/>
        <w:rPr>
          <w:rFonts w:ascii="Times New Roman" w:hAnsi="Times New Roman" w:cs="Times New Roman"/>
        </w:rPr>
      </w:pPr>
    </w:p>
    <w:p w14:paraId="0A5A952F" w14:textId="00C2FE5E" w:rsidR="00251E35" w:rsidRDefault="001C53C0" w:rsidP="00C30555">
      <w:pPr>
        <w:jc w:val="both"/>
        <w:rPr>
          <w:rFonts w:ascii="Times New Roman" w:hAnsi="Times New Roman" w:cs="Times New Roman"/>
        </w:rPr>
      </w:pPr>
      <w:r w:rsidRPr="00317122">
        <w:rPr>
          <w:rFonts w:ascii="Times New Roman" w:hAnsi="Times New Roman" w:cs="Times New Roman"/>
        </w:rPr>
        <w:t xml:space="preserve">A profession is a tradition encompassing numerous more specific traditions that may </w:t>
      </w:r>
      <w:r w:rsidR="00282949" w:rsidRPr="00317122">
        <w:rPr>
          <w:rFonts w:ascii="Times New Roman" w:hAnsi="Times New Roman" w:cs="Times New Roman"/>
        </w:rPr>
        <w:t xml:space="preserve">be seen to </w:t>
      </w:r>
      <w:r w:rsidRPr="00317122">
        <w:rPr>
          <w:rFonts w:ascii="Times New Roman" w:hAnsi="Times New Roman" w:cs="Times New Roman"/>
        </w:rPr>
        <w:t xml:space="preserve">either share some common traits </w:t>
      </w:r>
      <w:r w:rsidR="009364A5" w:rsidRPr="00317122">
        <w:rPr>
          <w:rFonts w:ascii="Times New Roman" w:hAnsi="Times New Roman" w:cs="Times New Roman"/>
        </w:rPr>
        <w:t xml:space="preserve">that may or may not be </w:t>
      </w:r>
      <w:r w:rsidRPr="00317122">
        <w:rPr>
          <w:rFonts w:ascii="Times New Roman" w:hAnsi="Times New Roman" w:cs="Times New Roman"/>
        </w:rPr>
        <w:t xml:space="preserve">sufficient to provide a robust set of defining characteristics, or </w:t>
      </w:r>
      <w:r w:rsidR="009364A5" w:rsidRPr="00317122">
        <w:rPr>
          <w:rFonts w:ascii="Times New Roman" w:hAnsi="Times New Roman" w:cs="Times New Roman"/>
        </w:rPr>
        <w:t xml:space="preserve">they may </w:t>
      </w:r>
      <w:r w:rsidRPr="00317122">
        <w:rPr>
          <w:rFonts w:ascii="Times New Roman" w:hAnsi="Times New Roman" w:cs="Times New Roman"/>
        </w:rPr>
        <w:t>demonstrate family resemblances without traits common to all.</w:t>
      </w:r>
      <w:r w:rsidR="00AF398C" w:rsidRPr="00317122">
        <w:rPr>
          <w:rFonts w:ascii="Times New Roman" w:hAnsi="Times New Roman" w:cs="Times New Roman"/>
        </w:rPr>
        <w:t xml:space="preserve"> </w:t>
      </w:r>
      <w:r w:rsidR="00251E35" w:rsidRPr="00317122">
        <w:rPr>
          <w:rFonts w:ascii="Times New Roman" w:hAnsi="Times New Roman" w:cs="Times New Roman"/>
        </w:rPr>
        <w:t xml:space="preserve">Bourke, </w:t>
      </w:r>
      <w:proofErr w:type="spellStart"/>
      <w:r w:rsidR="00251E35" w:rsidRPr="00317122">
        <w:rPr>
          <w:rFonts w:ascii="Times New Roman" w:hAnsi="Times New Roman" w:cs="Times New Roman"/>
        </w:rPr>
        <w:t>Lidstone</w:t>
      </w:r>
      <w:proofErr w:type="spellEnd"/>
      <w:r w:rsidR="00251E35" w:rsidRPr="00317122">
        <w:rPr>
          <w:rFonts w:ascii="Times New Roman" w:hAnsi="Times New Roman" w:cs="Times New Roman"/>
        </w:rPr>
        <w:t xml:space="preserve"> and Ryan (2015, p.84) surveyed past attempts to define ‘professionalism’ and reported that</w:t>
      </w:r>
    </w:p>
    <w:p w14:paraId="2F43A678" w14:textId="77777777" w:rsidR="00FF4EB8" w:rsidRPr="00317122" w:rsidRDefault="00FF4EB8" w:rsidP="00C30555">
      <w:pPr>
        <w:jc w:val="both"/>
        <w:rPr>
          <w:rFonts w:ascii="Times New Roman" w:hAnsi="Times New Roman" w:cs="Times New Roman"/>
        </w:rPr>
      </w:pPr>
    </w:p>
    <w:p w14:paraId="0BE412EC" w14:textId="131AB0A5" w:rsidR="00251E35" w:rsidRDefault="00251E35" w:rsidP="00C30555">
      <w:pPr>
        <w:ind w:left="720"/>
        <w:jc w:val="both"/>
        <w:rPr>
          <w:rFonts w:ascii="Times New Roman" w:hAnsi="Times New Roman" w:cs="Times New Roman"/>
        </w:rPr>
      </w:pPr>
      <w:proofErr w:type="spellStart"/>
      <w:r w:rsidRPr="00317122">
        <w:rPr>
          <w:rFonts w:ascii="Times New Roman" w:hAnsi="Times New Roman" w:cs="Times New Roman"/>
        </w:rPr>
        <w:t>Freidson</w:t>
      </w:r>
      <w:proofErr w:type="spellEnd"/>
      <w:r w:rsidRPr="00317122">
        <w:rPr>
          <w:rFonts w:ascii="Times New Roman" w:hAnsi="Times New Roman" w:cs="Times New Roman"/>
        </w:rPr>
        <w:t xml:space="preserve"> (1994) concluded that the use of the term professionalism was inconsistent, Goodson and Hargreaves (1996) proclaimed that there was no universal agreement of the concept, Hanlon (1998) regarded it as a shifting rather than a concrete plan, </w:t>
      </w:r>
      <w:proofErr w:type="spellStart"/>
      <w:r w:rsidRPr="00317122">
        <w:rPr>
          <w:rFonts w:ascii="Times New Roman" w:hAnsi="Times New Roman" w:cs="Times New Roman"/>
        </w:rPr>
        <w:t>Helsby</w:t>
      </w:r>
      <w:proofErr w:type="spellEnd"/>
      <w:r w:rsidRPr="00317122">
        <w:rPr>
          <w:rFonts w:ascii="Times New Roman" w:hAnsi="Times New Roman" w:cs="Times New Roman"/>
        </w:rPr>
        <w:t xml:space="preserve"> (1995) observed that it was subject to geographical and cultural differences, and Holroyd (2000) conclude that it had changed its meaning throughout history.</w:t>
      </w:r>
    </w:p>
    <w:p w14:paraId="51561139" w14:textId="77777777" w:rsidR="00FF4EB8" w:rsidRPr="00317122" w:rsidRDefault="00FF4EB8" w:rsidP="00C30555">
      <w:pPr>
        <w:ind w:left="720"/>
        <w:jc w:val="both"/>
        <w:rPr>
          <w:rFonts w:ascii="Times New Roman" w:hAnsi="Times New Roman" w:cs="Times New Roman"/>
        </w:rPr>
      </w:pPr>
    </w:p>
    <w:p w14:paraId="06FBB93A" w14:textId="58DDF082" w:rsidR="00F701F7" w:rsidRPr="00317122" w:rsidRDefault="00A47CFB" w:rsidP="00D41E2C">
      <w:pPr>
        <w:jc w:val="both"/>
        <w:rPr>
          <w:rFonts w:ascii="Times New Roman" w:hAnsi="Times New Roman" w:cs="Times New Roman"/>
        </w:rPr>
      </w:pPr>
      <w:r w:rsidRPr="00317122">
        <w:rPr>
          <w:rFonts w:ascii="Times New Roman" w:hAnsi="Times New Roman" w:cs="Times New Roman"/>
        </w:rPr>
        <w:t>At the very least, this consensus of opinion would tend to suggest that there is little prospect of any useful outcome from a project to identify the defining characteristics of ‘profession’ and deducing certain logical, uncontroversial consequences for the education of professional teachers or their teaching career in schools.</w:t>
      </w:r>
      <w:r w:rsidR="00536743" w:rsidRPr="00317122">
        <w:rPr>
          <w:rFonts w:ascii="Times New Roman" w:hAnsi="Times New Roman" w:cs="Times New Roman"/>
        </w:rPr>
        <w:t xml:space="preserve"> For those who might cling to </w:t>
      </w:r>
      <w:r w:rsidR="00835EEF">
        <w:rPr>
          <w:rFonts w:ascii="Times New Roman" w:hAnsi="Times New Roman" w:cs="Times New Roman"/>
        </w:rPr>
        <w:t>the</w:t>
      </w:r>
      <w:r w:rsidR="00536743" w:rsidRPr="00317122">
        <w:rPr>
          <w:rFonts w:ascii="Times New Roman" w:hAnsi="Times New Roman" w:cs="Times New Roman"/>
        </w:rPr>
        <w:t xml:space="preserve"> hope that some elemental features would definitively identify professions, such as a profession requiring a lengthy period of university study plus experience within the practice, it may be disappointing to consider the example of a university with which I have been associated </w:t>
      </w:r>
      <w:r w:rsidR="009B7526" w:rsidRPr="00317122">
        <w:rPr>
          <w:rFonts w:ascii="Times New Roman" w:hAnsi="Times New Roman" w:cs="Times New Roman"/>
        </w:rPr>
        <w:t>that has</w:t>
      </w:r>
      <w:r w:rsidR="00536743" w:rsidRPr="00317122">
        <w:rPr>
          <w:rFonts w:ascii="Times New Roman" w:hAnsi="Times New Roman" w:cs="Times New Roman"/>
        </w:rPr>
        <w:t xml:space="preserve"> degree studies in surfing and beer brewing (two separate degrees, offered on different campuses).</w:t>
      </w:r>
      <w:r w:rsidR="009B7526" w:rsidRPr="00317122">
        <w:rPr>
          <w:rFonts w:ascii="Times New Roman" w:hAnsi="Times New Roman" w:cs="Times New Roman"/>
        </w:rPr>
        <w:t xml:space="preserve"> Perhaps not</w:t>
      </w:r>
      <w:r w:rsidR="00721400" w:rsidRPr="00317122">
        <w:rPr>
          <w:rFonts w:ascii="Times New Roman" w:hAnsi="Times New Roman" w:cs="Times New Roman"/>
        </w:rPr>
        <w:t>,</w:t>
      </w:r>
      <w:r w:rsidR="009B7526" w:rsidRPr="00317122">
        <w:rPr>
          <w:rFonts w:ascii="Times New Roman" w:hAnsi="Times New Roman" w:cs="Times New Roman"/>
        </w:rPr>
        <w:t xml:space="preserve"> as there is a professional surfing circuit and the practice of home brewing, but the resulting account of ‘profession’ may not meet the needs of those seeking to address the concerns regarding teachers </w:t>
      </w:r>
      <w:r w:rsidR="00835EEF">
        <w:rPr>
          <w:rFonts w:ascii="Times New Roman" w:hAnsi="Times New Roman" w:cs="Times New Roman"/>
        </w:rPr>
        <w:t xml:space="preserve">as </w:t>
      </w:r>
      <w:r w:rsidR="009B7526" w:rsidRPr="00317122">
        <w:rPr>
          <w:rFonts w:ascii="Times New Roman" w:hAnsi="Times New Roman" w:cs="Times New Roman"/>
        </w:rPr>
        <w:t xml:space="preserve">identified above. </w:t>
      </w:r>
    </w:p>
    <w:p w14:paraId="01F44F9E" w14:textId="540D986E" w:rsidR="00CB7FBD" w:rsidRDefault="009E375C" w:rsidP="00D41E2C">
      <w:pPr>
        <w:widowControl w:val="0"/>
        <w:autoSpaceDE w:val="0"/>
        <w:autoSpaceDN w:val="0"/>
        <w:adjustRightInd w:val="0"/>
        <w:ind w:firstLine="720"/>
        <w:jc w:val="both"/>
        <w:rPr>
          <w:rFonts w:ascii="Times New Roman" w:hAnsi="Times New Roman" w:cs="Times New Roman"/>
        </w:rPr>
      </w:pPr>
      <w:r w:rsidRPr="00317122">
        <w:rPr>
          <w:rFonts w:ascii="Times New Roman" w:hAnsi="Times New Roman" w:cs="Times New Roman"/>
        </w:rPr>
        <w:t>Tapper and Millett (2015, p</w:t>
      </w:r>
      <w:r w:rsidR="00FF4EB8">
        <w:rPr>
          <w:rFonts w:ascii="Times New Roman" w:hAnsi="Times New Roman" w:cs="Times New Roman"/>
        </w:rPr>
        <w:t>p</w:t>
      </w:r>
      <w:r w:rsidRPr="00317122">
        <w:rPr>
          <w:rFonts w:ascii="Times New Roman" w:hAnsi="Times New Roman" w:cs="Times New Roman"/>
        </w:rPr>
        <w:t xml:space="preserve">. </w:t>
      </w:r>
      <w:r w:rsidR="00FF4EB8">
        <w:rPr>
          <w:rFonts w:ascii="Times New Roman" w:hAnsi="Times New Roman" w:cs="Times New Roman"/>
        </w:rPr>
        <w:t>12 - 13/</w:t>
      </w:r>
      <w:r w:rsidRPr="00317122">
        <w:rPr>
          <w:rFonts w:ascii="Times New Roman" w:hAnsi="Times New Roman" w:cs="Times New Roman"/>
        </w:rPr>
        <w:t xml:space="preserve">16) offer a promising approach with </w:t>
      </w:r>
      <w:proofErr w:type="gramStart"/>
      <w:r w:rsidRPr="00317122">
        <w:rPr>
          <w:rFonts w:ascii="Times New Roman" w:hAnsi="Times New Roman" w:cs="Times New Roman"/>
        </w:rPr>
        <w:t>their</w:t>
      </w:r>
      <w:proofErr w:type="gramEnd"/>
      <w:r w:rsidRPr="00317122">
        <w:rPr>
          <w:rFonts w:ascii="Times New Roman" w:hAnsi="Times New Roman" w:cs="Times New Roman"/>
        </w:rPr>
        <w:t xml:space="preserve"> </w:t>
      </w:r>
    </w:p>
    <w:p w14:paraId="6DDFAA6B" w14:textId="77777777" w:rsidR="00FF4EB8" w:rsidRPr="00317122" w:rsidRDefault="00FF4EB8" w:rsidP="00C30555">
      <w:pPr>
        <w:widowControl w:val="0"/>
        <w:autoSpaceDE w:val="0"/>
        <w:autoSpaceDN w:val="0"/>
        <w:adjustRightInd w:val="0"/>
        <w:jc w:val="both"/>
        <w:rPr>
          <w:rFonts w:ascii="Times New Roman" w:hAnsi="Times New Roman" w:cs="Times New Roman"/>
        </w:rPr>
      </w:pPr>
    </w:p>
    <w:p w14:paraId="55411D1D" w14:textId="57516AE6" w:rsidR="00AE7ABF" w:rsidRDefault="0033682D" w:rsidP="00FF4EB8">
      <w:pPr>
        <w:widowControl w:val="0"/>
        <w:autoSpaceDE w:val="0"/>
        <w:autoSpaceDN w:val="0"/>
        <w:adjustRightInd w:val="0"/>
        <w:ind w:left="720"/>
        <w:jc w:val="both"/>
        <w:rPr>
          <w:rFonts w:ascii="Times New Roman" w:hAnsi="Times New Roman" w:cs="Times New Roman"/>
          <w:lang w:eastAsia="en-AU"/>
        </w:rPr>
      </w:pPr>
      <w:proofErr w:type="gramStart"/>
      <w:r w:rsidRPr="00317122">
        <w:rPr>
          <w:rFonts w:ascii="Times New Roman" w:hAnsi="Times New Roman" w:cs="Times New Roman"/>
          <w:lang w:eastAsia="en-AU"/>
        </w:rPr>
        <w:t>tentative</w:t>
      </w:r>
      <w:proofErr w:type="gramEnd"/>
      <w:r w:rsidRPr="00317122">
        <w:rPr>
          <w:rFonts w:ascii="Times New Roman" w:hAnsi="Times New Roman" w:cs="Times New Roman"/>
          <w:lang w:eastAsia="en-AU"/>
        </w:rPr>
        <w:t xml:space="preserve"> suggestion is that the formal element of a profession might be construed in terms of employing dangerous (or potent) knowledge in pursuit of a public good by people of good character who behave ethically in the use of that knowledge (with vulnerable clients).  </w:t>
      </w:r>
      <w:r w:rsidR="00FF4EB8">
        <w:rPr>
          <w:rFonts w:ascii="Times New Roman" w:hAnsi="Times New Roman" w:cs="Times New Roman"/>
          <w:lang w:eastAsia="en-AU"/>
        </w:rPr>
        <w:t xml:space="preserve">…. </w:t>
      </w:r>
      <w:r w:rsidR="00AE7ABF" w:rsidRPr="00317122">
        <w:rPr>
          <w:rFonts w:ascii="Times New Roman" w:hAnsi="Times New Roman" w:cs="Times New Roman"/>
          <w:lang w:eastAsia="en-AU"/>
        </w:rPr>
        <w:t>The formal element of a concept is the reason or reasons for its formation…. The point of the concept … is found not in the action (or thing) itself but in our needs as social beings…. it is the formal element of the concept that determines the material elements, which can be very variable.</w:t>
      </w:r>
    </w:p>
    <w:p w14:paraId="697EDE1B" w14:textId="77777777" w:rsidR="00FF4EB8" w:rsidRPr="00317122" w:rsidRDefault="00FF4EB8" w:rsidP="00FF4EB8">
      <w:pPr>
        <w:widowControl w:val="0"/>
        <w:autoSpaceDE w:val="0"/>
        <w:autoSpaceDN w:val="0"/>
        <w:adjustRightInd w:val="0"/>
        <w:ind w:left="720"/>
        <w:jc w:val="both"/>
        <w:rPr>
          <w:rFonts w:ascii="Times New Roman" w:hAnsi="Times New Roman" w:cs="Times New Roman"/>
          <w:lang w:eastAsia="en-AU"/>
        </w:rPr>
      </w:pPr>
    </w:p>
    <w:p w14:paraId="4845151E" w14:textId="72834336" w:rsidR="00D41E2C" w:rsidRDefault="0033682D" w:rsidP="00C30555">
      <w:pPr>
        <w:jc w:val="both"/>
        <w:rPr>
          <w:rFonts w:ascii="Times New Roman" w:hAnsi="Times New Roman" w:cs="Times New Roman"/>
        </w:rPr>
      </w:pPr>
      <w:r w:rsidRPr="00317122">
        <w:rPr>
          <w:rFonts w:ascii="Times New Roman" w:hAnsi="Times New Roman" w:cs="Times New Roman"/>
        </w:rPr>
        <w:t xml:space="preserve">Following </w:t>
      </w:r>
      <w:proofErr w:type="spellStart"/>
      <w:r w:rsidRPr="00317122">
        <w:rPr>
          <w:rFonts w:ascii="Times New Roman" w:hAnsi="Times New Roman" w:cs="Times New Roman"/>
        </w:rPr>
        <w:t>Kovesi</w:t>
      </w:r>
      <w:proofErr w:type="spellEnd"/>
      <w:r w:rsidRPr="00317122">
        <w:rPr>
          <w:rFonts w:ascii="Times New Roman" w:hAnsi="Times New Roman" w:cs="Times New Roman"/>
        </w:rPr>
        <w:t xml:space="preserve"> (1967) and Hanna and Harrison (2004), Tapper and Millett </w:t>
      </w:r>
      <w:r w:rsidR="00BF72E5">
        <w:rPr>
          <w:rFonts w:ascii="Times New Roman" w:hAnsi="Times New Roman" w:cs="Times New Roman"/>
        </w:rPr>
        <w:t xml:space="preserve">(2015, p. 16) </w:t>
      </w:r>
      <w:r w:rsidRPr="00317122">
        <w:rPr>
          <w:rFonts w:ascii="Times New Roman" w:hAnsi="Times New Roman" w:cs="Times New Roman"/>
        </w:rPr>
        <w:t>attempt to identify the point of the concept in use in social p</w:t>
      </w:r>
      <w:r w:rsidR="00D41E2C">
        <w:rPr>
          <w:rFonts w:ascii="Times New Roman" w:hAnsi="Times New Roman" w:cs="Times New Roman"/>
        </w:rPr>
        <w:t xml:space="preserve">ractices to understand how the </w:t>
      </w:r>
    </w:p>
    <w:p w14:paraId="6ACF15A7" w14:textId="77777777" w:rsidR="00D41E2C" w:rsidRDefault="00D41E2C" w:rsidP="00C30555">
      <w:pPr>
        <w:jc w:val="both"/>
        <w:rPr>
          <w:rFonts w:ascii="Times New Roman" w:hAnsi="Times New Roman" w:cs="Times New Roman"/>
        </w:rPr>
      </w:pPr>
    </w:p>
    <w:p w14:paraId="1AF1EAAC" w14:textId="1D47E955" w:rsidR="00D41E2C" w:rsidRDefault="0033682D" w:rsidP="00D41E2C">
      <w:pPr>
        <w:ind w:left="720"/>
        <w:jc w:val="both"/>
        <w:rPr>
          <w:rFonts w:ascii="Times New Roman" w:hAnsi="Times New Roman" w:cs="Times New Roman"/>
        </w:rPr>
      </w:pPr>
      <w:proofErr w:type="gramStart"/>
      <w:r w:rsidRPr="00317122">
        <w:rPr>
          <w:rFonts w:ascii="Times New Roman" w:hAnsi="Times New Roman" w:cs="Times New Roman"/>
        </w:rPr>
        <w:t>concept</w:t>
      </w:r>
      <w:proofErr w:type="gramEnd"/>
      <w:r w:rsidRPr="00317122">
        <w:rPr>
          <w:rFonts w:ascii="Times New Roman" w:hAnsi="Times New Roman" w:cs="Times New Roman"/>
        </w:rPr>
        <w:t xml:space="preserve"> operates to structure t</w:t>
      </w:r>
      <w:r w:rsidR="00D41E2C">
        <w:rPr>
          <w:rFonts w:ascii="Times New Roman" w:hAnsi="Times New Roman" w:cs="Times New Roman"/>
        </w:rPr>
        <w:t xml:space="preserve">he practices of the professions … </w:t>
      </w:r>
      <w:r w:rsidRPr="00317122">
        <w:rPr>
          <w:rFonts w:ascii="Times New Roman" w:hAnsi="Times New Roman" w:cs="Times New Roman"/>
        </w:rPr>
        <w:t xml:space="preserve"> </w:t>
      </w:r>
      <w:r w:rsidR="00D41E2C">
        <w:rPr>
          <w:rFonts w:ascii="Times New Roman" w:hAnsi="Times New Roman" w:cs="Times New Roman"/>
        </w:rPr>
        <w:t>(</w:t>
      </w:r>
      <w:r w:rsidRPr="00317122">
        <w:rPr>
          <w:rFonts w:ascii="Times New Roman" w:hAnsi="Times New Roman" w:cs="Times New Roman"/>
        </w:rPr>
        <w:t>and, in particular, to understand how</w:t>
      </w:r>
      <w:r w:rsidR="00D41E2C">
        <w:rPr>
          <w:rFonts w:ascii="Times New Roman" w:hAnsi="Times New Roman" w:cs="Times New Roman"/>
        </w:rPr>
        <w:t xml:space="preserve">) … </w:t>
      </w:r>
      <w:r w:rsidRPr="00317122">
        <w:rPr>
          <w:rFonts w:ascii="Times New Roman" w:hAnsi="Times New Roman" w:cs="Times New Roman"/>
        </w:rPr>
        <w:t>to be a professional is to have obligation</w:t>
      </w:r>
      <w:r w:rsidR="00D41E2C">
        <w:rPr>
          <w:rFonts w:ascii="Times New Roman" w:hAnsi="Times New Roman" w:cs="Times New Roman"/>
        </w:rPr>
        <w:t>s one would not otherwise have.</w:t>
      </w:r>
    </w:p>
    <w:p w14:paraId="0502877C" w14:textId="77777777" w:rsidR="00D41E2C" w:rsidRDefault="00D41E2C" w:rsidP="00C30555">
      <w:pPr>
        <w:jc w:val="both"/>
        <w:rPr>
          <w:rFonts w:ascii="Times New Roman" w:hAnsi="Times New Roman" w:cs="Times New Roman"/>
        </w:rPr>
      </w:pPr>
    </w:p>
    <w:p w14:paraId="49286A36" w14:textId="4D144D01" w:rsidR="0033682D" w:rsidRPr="00317122" w:rsidRDefault="0033682D" w:rsidP="00C30555">
      <w:pPr>
        <w:jc w:val="both"/>
        <w:rPr>
          <w:rFonts w:ascii="Times New Roman" w:hAnsi="Times New Roman" w:cs="Times New Roman"/>
        </w:rPr>
      </w:pPr>
      <w:r w:rsidRPr="00317122">
        <w:rPr>
          <w:rFonts w:ascii="Times New Roman" w:hAnsi="Times New Roman" w:cs="Times New Roman"/>
        </w:rPr>
        <w:t>These obligations reflect the nature of the asymmetric relation between professional and client.</w:t>
      </w:r>
      <w:r w:rsidR="00776BEC" w:rsidRPr="00317122">
        <w:rPr>
          <w:rFonts w:ascii="Times New Roman" w:hAnsi="Times New Roman" w:cs="Times New Roman"/>
        </w:rPr>
        <w:t xml:space="preserve"> </w:t>
      </w:r>
    </w:p>
    <w:p w14:paraId="4F2B7DB5" w14:textId="77777777" w:rsidR="00721400" w:rsidRDefault="00721400" w:rsidP="00D41E2C">
      <w:pPr>
        <w:ind w:firstLine="720"/>
        <w:jc w:val="both"/>
        <w:rPr>
          <w:rFonts w:ascii="Times New Roman" w:hAnsi="Times New Roman" w:cs="Times New Roman"/>
        </w:rPr>
      </w:pPr>
      <w:r w:rsidRPr="00317122">
        <w:rPr>
          <w:rFonts w:ascii="Times New Roman" w:hAnsi="Times New Roman" w:cs="Times New Roman"/>
        </w:rPr>
        <w:t xml:space="preserve">Whatever is taken to count as a ‘profession’ for the purposes of addressing those concerns about teachers, it may be possible to accept </w:t>
      </w:r>
      <w:proofErr w:type="spellStart"/>
      <w:r w:rsidRPr="00317122">
        <w:rPr>
          <w:rFonts w:ascii="Times New Roman" w:hAnsi="Times New Roman" w:cs="Times New Roman"/>
        </w:rPr>
        <w:t>Fellenz</w:t>
      </w:r>
      <w:proofErr w:type="spellEnd"/>
      <w:r w:rsidRPr="00317122">
        <w:rPr>
          <w:rFonts w:ascii="Times New Roman" w:hAnsi="Times New Roman" w:cs="Times New Roman"/>
        </w:rPr>
        <w:t>’ (2015, pp. 3-4) suggestion</w:t>
      </w:r>
    </w:p>
    <w:p w14:paraId="431BA8DF" w14:textId="77777777" w:rsidR="00FF4EB8" w:rsidRPr="00317122" w:rsidRDefault="00FF4EB8" w:rsidP="00C30555">
      <w:pPr>
        <w:jc w:val="both"/>
        <w:rPr>
          <w:rFonts w:ascii="Times New Roman" w:hAnsi="Times New Roman" w:cs="Times New Roman"/>
        </w:rPr>
      </w:pPr>
    </w:p>
    <w:p w14:paraId="52825AA6" w14:textId="77777777" w:rsidR="00721400" w:rsidRPr="00317122" w:rsidRDefault="00721400" w:rsidP="00C30555">
      <w:pPr>
        <w:widowControl w:val="0"/>
        <w:autoSpaceDE w:val="0"/>
        <w:autoSpaceDN w:val="0"/>
        <w:adjustRightInd w:val="0"/>
        <w:ind w:left="720"/>
        <w:jc w:val="both"/>
        <w:rPr>
          <w:rFonts w:ascii="Times New Roman" w:hAnsi="Times New Roman" w:cs="Times New Roman"/>
        </w:rPr>
      </w:pPr>
      <w:proofErr w:type="gramStart"/>
      <w:r w:rsidRPr="00317122">
        <w:rPr>
          <w:rFonts w:ascii="Times New Roman" w:hAnsi="Times New Roman" w:cs="Times New Roman"/>
        </w:rPr>
        <w:t>to</w:t>
      </w:r>
      <w:proofErr w:type="gramEnd"/>
      <w:r w:rsidRPr="00317122">
        <w:rPr>
          <w:rFonts w:ascii="Times New Roman" w:hAnsi="Times New Roman" w:cs="Times New Roman"/>
        </w:rPr>
        <w:t xml:space="preserve"> consider those as professionals who responsibly and autonomously participate in a profession or—more descriptively—in the situated practices of a relevant professional community of practice, who have gained entry to their professions through </w:t>
      </w:r>
      <w:proofErr w:type="spellStart"/>
      <w:r w:rsidRPr="00317122">
        <w:rPr>
          <w:rFonts w:ascii="Times New Roman" w:hAnsi="Times New Roman" w:cs="Times New Roman"/>
        </w:rPr>
        <w:t>recognised</w:t>
      </w:r>
      <w:proofErr w:type="spellEnd"/>
      <w:r w:rsidRPr="00317122">
        <w:rPr>
          <w:rFonts w:ascii="Times New Roman" w:hAnsi="Times New Roman" w:cs="Times New Roman"/>
        </w:rPr>
        <w:t xml:space="preserve"> educational pathways, who share in the collective professional identity and the collective understanding of the specific </w:t>
      </w:r>
      <w:proofErr w:type="spellStart"/>
      <w:r w:rsidRPr="00317122">
        <w:rPr>
          <w:rFonts w:ascii="Times New Roman" w:hAnsi="Times New Roman" w:cs="Times New Roman"/>
        </w:rPr>
        <w:t>institutionalised</w:t>
      </w:r>
      <w:proofErr w:type="spellEnd"/>
      <w:r w:rsidRPr="00317122">
        <w:rPr>
          <w:rFonts w:ascii="Times New Roman" w:hAnsi="Times New Roman" w:cs="Times New Roman"/>
        </w:rPr>
        <w:t xml:space="preserve"> order enacted by the members of the relevant profession and who are subject to any normative elements of the self- or external regulation of professional practice.</w:t>
      </w:r>
    </w:p>
    <w:p w14:paraId="3E654C43" w14:textId="77777777" w:rsidR="00721400" w:rsidRPr="00317122" w:rsidRDefault="00721400" w:rsidP="00C30555">
      <w:pPr>
        <w:widowControl w:val="0"/>
        <w:autoSpaceDE w:val="0"/>
        <w:autoSpaceDN w:val="0"/>
        <w:adjustRightInd w:val="0"/>
        <w:jc w:val="both"/>
        <w:rPr>
          <w:rFonts w:ascii="Times New Roman" w:hAnsi="Times New Roman" w:cs="Times New Roman"/>
        </w:rPr>
      </w:pPr>
    </w:p>
    <w:p w14:paraId="03203252" w14:textId="2E01835D" w:rsidR="005D7150" w:rsidRPr="00317122" w:rsidRDefault="005D7150" w:rsidP="00C30555">
      <w:pPr>
        <w:widowControl w:val="0"/>
        <w:autoSpaceDE w:val="0"/>
        <w:autoSpaceDN w:val="0"/>
        <w:adjustRightInd w:val="0"/>
        <w:jc w:val="both"/>
        <w:rPr>
          <w:rFonts w:ascii="Times New Roman" w:hAnsi="Times New Roman" w:cs="Times New Roman"/>
          <w:b/>
        </w:rPr>
      </w:pPr>
      <w:r w:rsidRPr="00317122">
        <w:rPr>
          <w:rFonts w:ascii="Times New Roman" w:hAnsi="Times New Roman" w:cs="Times New Roman"/>
          <w:b/>
        </w:rPr>
        <w:t>Professional teacher</w:t>
      </w:r>
    </w:p>
    <w:p w14:paraId="05371A88" w14:textId="77777777" w:rsidR="005D7150" w:rsidRPr="00317122" w:rsidRDefault="005D7150" w:rsidP="00C30555">
      <w:pPr>
        <w:widowControl w:val="0"/>
        <w:autoSpaceDE w:val="0"/>
        <w:autoSpaceDN w:val="0"/>
        <w:adjustRightInd w:val="0"/>
        <w:jc w:val="both"/>
        <w:rPr>
          <w:rFonts w:ascii="Times New Roman" w:hAnsi="Times New Roman" w:cs="Times New Roman"/>
          <w:b/>
        </w:rPr>
      </w:pPr>
    </w:p>
    <w:p w14:paraId="66BEF9C7" w14:textId="2C4BD407" w:rsidR="005D7150" w:rsidRDefault="00721400" w:rsidP="00C30555">
      <w:pPr>
        <w:widowControl w:val="0"/>
        <w:autoSpaceDE w:val="0"/>
        <w:autoSpaceDN w:val="0"/>
        <w:adjustRightInd w:val="0"/>
        <w:jc w:val="both"/>
        <w:rPr>
          <w:rFonts w:ascii="Times New Roman" w:hAnsi="Times New Roman" w:cs="Times New Roman"/>
        </w:rPr>
      </w:pPr>
      <w:r w:rsidRPr="00317122">
        <w:rPr>
          <w:rFonts w:ascii="Times New Roman" w:hAnsi="Times New Roman" w:cs="Times New Roman"/>
        </w:rPr>
        <w:t xml:space="preserve">Unlike many of the exemplar professions, </w:t>
      </w:r>
      <w:r w:rsidR="00567131" w:rsidRPr="00317122">
        <w:rPr>
          <w:rFonts w:ascii="Times New Roman" w:hAnsi="Times New Roman" w:cs="Times New Roman"/>
        </w:rPr>
        <w:t xml:space="preserve">school </w:t>
      </w:r>
      <w:r w:rsidRPr="00317122">
        <w:rPr>
          <w:rFonts w:ascii="Times New Roman" w:hAnsi="Times New Roman" w:cs="Times New Roman"/>
        </w:rPr>
        <w:t xml:space="preserve">teaching involves long-term cumulative work with a group to achieve growth in desirable </w:t>
      </w:r>
      <w:r w:rsidR="00567131" w:rsidRPr="00317122">
        <w:rPr>
          <w:rFonts w:ascii="Times New Roman" w:hAnsi="Times New Roman" w:cs="Times New Roman"/>
        </w:rPr>
        <w:t xml:space="preserve">qualities rather than short-term interventions with individuals to address specific undesirable qualities. So it should not be surprising that the requirements of a professional teacher should differ from those in the exemplar professions. </w:t>
      </w:r>
      <w:proofErr w:type="gramStart"/>
      <w:r w:rsidR="005D7150" w:rsidRPr="00317122">
        <w:rPr>
          <w:rFonts w:ascii="Times New Roman" w:hAnsi="Times New Roman" w:cs="Times New Roman"/>
        </w:rPr>
        <w:t>More specific requirements for professional teachers</w:t>
      </w:r>
      <w:r w:rsidR="00567131" w:rsidRPr="00317122">
        <w:rPr>
          <w:rFonts w:ascii="Times New Roman" w:hAnsi="Times New Roman" w:cs="Times New Roman"/>
        </w:rPr>
        <w:t>’</w:t>
      </w:r>
      <w:r w:rsidR="005D7150" w:rsidRPr="00317122">
        <w:rPr>
          <w:rFonts w:ascii="Times New Roman" w:hAnsi="Times New Roman" w:cs="Times New Roman"/>
        </w:rPr>
        <w:t xml:space="preserve"> reflection, </w:t>
      </w:r>
      <w:proofErr w:type="spellStart"/>
      <w:r w:rsidR="005D7150" w:rsidRPr="00317122">
        <w:rPr>
          <w:rFonts w:ascii="Times New Roman" w:hAnsi="Times New Roman" w:cs="Times New Roman"/>
        </w:rPr>
        <w:t>judgement</w:t>
      </w:r>
      <w:proofErr w:type="spellEnd"/>
      <w:r w:rsidR="005D7150" w:rsidRPr="00317122">
        <w:rPr>
          <w:rFonts w:ascii="Times New Roman" w:hAnsi="Times New Roman" w:cs="Times New Roman"/>
        </w:rPr>
        <w:t>, and action are articulated by Carr and Skinner</w:t>
      </w:r>
      <w:proofErr w:type="gramEnd"/>
      <w:r w:rsidR="005D7150" w:rsidRPr="00317122">
        <w:rPr>
          <w:rFonts w:ascii="Times New Roman" w:hAnsi="Times New Roman" w:cs="Times New Roman"/>
        </w:rPr>
        <w:t xml:space="preserve"> (2009, p.145)</w:t>
      </w:r>
    </w:p>
    <w:p w14:paraId="172A3E8B" w14:textId="77777777" w:rsidR="00FF4EB8" w:rsidRPr="00317122" w:rsidRDefault="00FF4EB8" w:rsidP="00C30555">
      <w:pPr>
        <w:widowControl w:val="0"/>
        <w:autoSpaceDE w:val="0"/>
        <w:autoSpaceDN w:val="0"/>
        <w:adjustRightInd w:val="0"/>
        <w:jc w:val="both"/>
        <w:rPr>
          <w:rFonts w:ascii="Times New Roman" w:hAnsi="Times New Roman" w:cs="Times New Roman"/>
        </w:rPr>
      </w:pPr>
    </w:p>
    <w:p w14:paraId="47813FAA" w14:textId="77777777" w:rsidR="005D7150" w:rsidRPr="00317122" w:rsidRDefault="005D7150" w:rsidP="00C30555">
      <w:pPr>
        <w:widowControl w:val="0"/>
        <w:autoSpaceDE w:val="0"/>
        <w:autoSpaceDN w:val="0"/>
        <w:adjustRightInd w:val="0"/>
        <w:ind w:left="720"/>
        <w:jc w:val="both"/>
        <w:rPr>
          <w:rFonts w:ascii="Times New Roman" w:hAnsi="Times New Roman" w:cs="Times New Roman"/>
        </w:rPr>
      </w:pPr>
      <w:proofErr w:type="gramStart"/>
      <w:r w:rsidRPr="00317122">
        <w:rPr>
          <w:rFonts w:ascii="Times New Roman" w:hAnsi="Times New Roman" w:cs="Times New Roman"/>
        </w:rPr>
        <w:t>professional</w:t>
      </w:r>
      <w:proofErr w:type="gramEnd"/>
      <w:r w:rsidRPr="00317122">
        <w:rPr>
          <w:rFonts w:ascii="Times New Roman" w:hAnsi="Times New Roman" w:cs="Times New Roman"/>
        </w:rPr>
        <w:t xml:space="preserve"> maturity at least involves: </w:t>
      </w:r>
    </w:p>
    <w:p w14:paraId="4474425C" w14:textId="77777777" w:rsidR="005D7150" w:rsidRPr="00317122" w:rsidRDefault="005D7150" w:rsidP="00C30555">
      <w:pPr>
        <w:widowControl w:val="0"/>
        <w:autoSpaceDE w:val="0"/>
        <w:autoSpaceDN w:val="0"/>
        <w:adjustRightInd w:val="0"/>
        <w:ind w:left="720"/>
        <w:jc w:val="both"/>
        <w:rPr>
          <w:rFonts w:ascii="Times New Roman" w:hAnsi="Times New Roman" w:cs="Times New Roman"/>
        </w:rPr>
      </w:pPr>
      <w:r w:rsidRPr="00317122">
        <w:rPr>
          <w:rFonts w:ascii="Times New Roman" w:hAnsi="Times New Roman" w:cs="Times New Roman"/>
        </w:rPr>
        <w:t>(</w:t>
      </w:r>
      <w:proofErr w:type="spellStart"/>
      <w:r w:rsidRPr="00317122">
        <w:rPr>
          <w:rFonts w:ascii="Times New Roman" w:hAnsi="Times New Roman" w:cs="Times New Roman"/>
        </w:rPr>
        <w:t>i</w:t>
      </w:r>
      <w:proofErr w:type="spellEnd"/>
      <w:r w:rsidRPr="00317122">
        <w:rPr>
          <w:rFonts w:ascii="Times New Roman" w:hAnsi="Times New Roman" w:cs="Times New Roman"/>
        </w:rPr>
        <w:t xml:space="preserve">) </w:t>
      </w:r>
      <w:proofErr w:type="gramStart"/>
      <w:r w:rsidRPr="00317122">
        <w:rPr>
          <w:rFonts w:ascii="Times New Roman" w:hAnsi="Times New Roman" w:cs="Times New Roman"/>
        </w:rPr>
        <w:t>coming</w:t>
      </w:r>
      <w:proofErr w:type="gramEnd"/>
      <w:r w:rsidRPr="00317122">
        <w:rPr>
          <w:rFonts w:ascii="Times New Roman" w:hAnsi="Times New Roman" w:cs="Times New Roman"/>
        </w:rPr>
        <w:t xml:space="preserve"> to have a critical voice in the wider ‘conversation’ (in </w:t>
      </w:r>
      <w:proofErr w:type="spellStart"/>
      <w:r w:rsidRPr="00317122">
        <w:rPr>
          <w:rFonts w:ascii="Times New Roman" w:hAnsi="Times New Roman" w:cs="Times New Roman"/>
        </w:rPr>
        <w:t>Oakeshott’s</w:t>
      </w:r>
      <w:proofErr w:type="spellEnd"/>
      <w:r w:rsidRPr="00317122">
        <w:rPr>
          <w:rFonts w:ascii="Times New Roman" w:hAnsi="Times New Roman" w:cs="Times New Roman"/>
        </w:rPr>
        <w:t xml:space="preserve"> (1962) apt term) about the contribution of schools and other educational institutions to individual, social and cultural flourishing;</w:t>
      </w:r>
    </w:p>
    <w:p w14:paraId="3B22A8F3" w14:textId="77777777" w:rsidR="005D7150" w:rsidRPr="00317122" w:rsidRDefault="005D7150" w:rsidP="00C30555">
      <w:pPr>
        <w:widowControl w:val="0"/>
        <w:autoSpaceDE w:val="0"/>
        <w:autoSpaceDN w:val="0"/>
        <w:adjustRightInd w:val="0"/>
        <w:ind w:left="720"/>
        <w:jc w:val="both"/>
        <w:rPr>
          <w:rFonts w:ascii="Times New Roman" w:hAnsi="Times New Roman" w:cs="Times New Roman"/>
        </w:rPr>
      </w:pPr>
      <w:r w:rsidRPr="00317122">
        <w:rPr>
          <w:rFonts w:ascii="Times New Roman" w:hAnsi="Times New Roman" w:cs="Times New Roman"/>
        </w:rPr>
        <w:t xml:space="preserve">(ii) </w:t>
      </w:r>
      <w:proofErr w:type="gramStart"/>
      <w:r w:rsidRPr="00317122">
        <w:rPr>
          <w:rFonts w:ascii="Times New Roman" w:hAnsi="Times New Roman" w:cs="Times New Roman"/>
        </w:rPr>
        <w:t>coming</w:t>
      </w:r>
      <w:proofErr w:type="gramEnd"/>
      <w:r w:rsidRPr="00317122">
        <w:rPr>
          <w:rFonts w:ascii="Times New Roman" w:hAnsi="Times New Roman" w:cs="Times New Roman"/>
        </w:rPr>
        <w:t xml:space="preserve"> to appreciate and interpret local and particular educational</w:t>
      </w:r>
    </w:p>
    <w:p w14:paraId="3BB850D6" w14:textId="77777777" w:rsidR="005D7150" w:rsidRPr="00317122" w:rsidRDefault="005D7150" w:rsidP="00C30555">
      <w:pPr>
        <w:widowControl w:val="0"/>
        <w:autoSpaceDE w:val="0"/>
        <w:autoSpaceDN w:val="0"/>
        <w:adjustRightInd w:val="0"/>
        <w:ind w:left="720"/>
        <w:jc w:val="both"/>
        <w:rPr>
          <w:rFonts w:ascii="Times New Roman" w:hAnsi="Times New Roman" w:cs="Times New Roman"/>
        </w:rPr>
      </w:pPr>
      <w:proofErr w:type="gramStart"/>
      <w:r w:rsidRPr="00317122">
        <w:rPr>
          <w:rFonts w:ascii="Times New Roman" w:hAnsi="Times New Roman" w:cs="Times New Roman"/>
        </w:rPr>
        <w:t>requirements</w:t>
      </w:r>
      <w:proofErr w:type="gramEnd"/>
      <w:r w:rsidRPr="00317122">
        <w:rPr>
          <w:rFonts w:ascii="Times New Roman" w:hAnsi="Times New Roman" w:cs="Times New Roman"/>
        </w:rPr>
        <w:t xml:space="preserve"> in the light of such conversation; </w:t>
      </w:r>
    </w:p>
    <w:p w14:paraId="2902046D" w14:textId="77777777" w:rsidR="005D7150" w:rsidRPr="00317122" w:rsidRDefault="005D7150" w:rsidP="00C30555">
      <w:pPr>
        <w:widowControl w:val="0"/>
        <w:autoSpaceDE w:val="0"/>
        <w:autoSpaceDN w:val="0"/>
        <w:adjustRightInd w:val="0"/>
        <w:ind w:left="720"/>
        <w:jc w:val="both"/>
        <w:rPr>
          <w:rFonts w:ascii="Times New Roman" w:hAnsi="Times New Roman" w:cs="Times New Roman"/>
        </w:rPr>
      </w:pPr>
      <w:r w:rsidRPr="00317122">
        <w:rPr>
          <w:rFonts w:ascii="Times New Roman" w:hAnsi="Times New Roman" w:cs="Times New Roman"/>
        </w:rPr>
        <w:t xml:space="preserve">(iii) </w:t>
      </w:r>
      <w:proofErr w:type="gramStart"/>
      <w:r w:rsidRPr="00317122">
        <w:rPr>
          <w:rFonts w:ascii="Times New Roman" w:hAnsi="Times New Roman" w:cs="Times New Roman"/>
        </w:rPr>
        <w:t>acquiring</w:t>
      </w:r>
      <w:proofErr w:type="gramEnd"/>
      <w:r w:rsidRPr="00317122">
        <w:rPr>
          <w:rFonts w:ascii="Times New Roman" w:hAnsi="Times New Roman" w:cs="Times New Roman"/>
        </w:rPr>
        <w:t xml:space="preserve"> the capacity for wise decision, deliberation and </w:t>
      </w:r>
      <w:proofErr w:type="spellStart"/>
      <w:r w:rsidRPr="00317122">
        <w:rPr>
          <w:rFonts w:ascii="Times New Roman" w:hAnsi="Times New Roman" w:cs="Times New Roman"/>
        </w:rPr>
        <w:t>judgement</w:t>
      </w:r>
      <w:proofErr w:type="spellEnd"/>
      <w:r w:rsidRPr="00317122">
        <w:rPr>
          <w:rFonts w:ascii="Times New Roman" w:hAnsi="Times New Roman" w:cs="Times New Roman"/>
        </w:rPr>
        <w:t xml:space="preserve"> in local conditions and circumstances; and</w:t>
      </w:r>
    </w:p>
    <w:p w14:paraId="4D70858A" w14:textId="77777777" w:rsidR="005D7150" w:rsidRDefault="005D7150" w:rsidP="00C30555">
      <w:pPr>
        <w:widowControl w:val="0"/>
        <w:autoSpaceDE w:val="0"/>
        <w:autoSpaceDN w:val="0"/>
        <w:adjustRightInd w:val="0"/>
        <w:ind w:left="720"/>
        <w:jc w:val="both"/>
        <w:rPr>
          <w:rFonts w:ascii="Times New Roman" w:hAnsi="Times New Roman" w:cs="Times New Roman"/>
        </w:rPr>
      </w:pPr>
      <w:r w:rsidRPr="00317122">
        <w:rPr>
          <w:rFonts w:ascii="Times New Roman" w:hAnsi="Times New Roman" w:cs="Times New Roman"/>
        </w:rPr>
        <w:t xml:space="preserve">(iv) </w:t>
      </w:r>
      <w:proofErr w:type="gramStart"/>
      <w:r w:rsidRPr="00317122">
        <w:rPr>
          <w:rFonts w:ascii="Times New Roman" w:hAnsi="Times New Roman" w:cs="Times New Roman"/>
        </w:rPr>
        <w:t>cultivating</w:t>
      </w:r>
      <w:proofErr w:type="gramEnd"/>
      <w:r w:rsidRPr="00317122">
        <w:rPr>
          <w:rFonts w:ascii="Times New Roman" w:hAnsi="Times New Roman" w:cs="Times New Roman"/>
        </w:rPr>
        <w:t xml:space="preserve"> dispositions to act appropriately, flexibly and effectively on such decisions. In short, professional reflection cannot be merely a matter of obedience to external direction and must involve coming to think—albeit in an appropriately principled and responsible way—for oneself. </w:t>
      </w:r>
    </w:p>
    <w:p w14:paraId="20FD55E2" w14:textId="77777777" w:rsidR="00D41E2C" w:rsidRPr="00317122" w:rsidRDefault="00D41E2C" w:rsidP="00C30555">
      <w:pPr>
        <w:widowControl w:val="0"/>
        <w:autoSpaceDE w:val="0"/>
        <w:autoSpaceDN w:val="0"/>
        <w:adjustRightInd w:val="0"/>
        <w:ind w:left="720"/>
        <w:jc w:val="both"/>
        <w:rPr>
          <w:rFonts w:ascii="Times New Roman" w:hAnsi="Times New Roman" w:cs="Times New Roman"/>
        </w:rPr>
      </w:pPr>
    </w:p>
    <w:p w14:paraId="70BFE4F5" w14:textId="77777777" w:rsidR="005D7150" w:rsidRPr="00317122" w:rsidRDefault="005D7150" w:rsidP="00C30555">
      <w:pPr>
        <w:widowControl w:val="0"/>
        <w:autoSpaceDE w:val="0"/>
        <w:autoSpaceDN w:val="0"/>
        <w:adjustRightInd w:val="0"/>
        <w:jc w:val="both"/>
        <w:rPr>
          <w:rFonts w:ascii="Times New Roman" w:hAnsi="Times New Roman" w:cs="Times New Roman"/>
        </w:rPr>
      </w:pPr>
      <w:r w:rsidRPr="00317122">
        <w:rPr>
          <w:rFonts w:ascii="Times New Roman" w:hAnsi="Times New Roman" w:cs="Times New Roman"/>
        </w:rPr>
        <w:t xml:space="preserve">Even if these requirements are accepted as common sense, and more importantly when they are not, the question remains why should they be accepted? It will be a pretty thin and unconvincing answer to </w:t>
      </w:r>
      <w:proofErr w:type="gramStart"/>
      <w:r w:rsidRPr="00317122">
        <w:rPr>
          <w:rFonts w:ascii="Times New Roman" w:hAnsi="Times New Roman" w:cs="Times New Roman"/>
        </w:rPr>
        <w:t>say</w:t>
      </w:r>
      <w:proofErr w:type="gramEnd"/>
      <w:r w:rsidRPr="00317122">
        <w:rPr>
          <w:rFonts w:ascii="Times New Roman" w:hAnsi="Times New Roman" w:cs="Times New Roman"/>
        </w:rPr>
        <w:t xml:space="preserve"> “These requirements should be accepted because that is what it is to be a professional teacher”. Knowing what it is to be a professional teacher is not the same as knowing why teachers should be one.</w:t>
      </w:r>
    </w:p>
    <w:p w14:paraId="1D112106" w14:textId="7411D493" w:rsidR="009C68B1" w:rsidRDefault="00AF398C" w:rsidP="00D41E2C">
      <w:pPr>
        <w:ind w:firstLine="720"/>
        <w:jc w:val="both"/>
        <w:rPr>
          <w:rFonts w:ascii="Times New Roman" w:hAnsi="Times New Roman" w:cs="Times New Roman"/>
        </w:rPr>
      </w:pPr>
      <w:r w:rsidRPr="00317122">
        <w:rPr>
          <w:rFonts w:ascii="Times New Roman" w:hAnsi="Times New Roman" w:cs="Times New Roman"/>
        </w:rPr>
        <w:t>To be a professional teacher is to see the world ‘as a teacher’, to accept being a teacher</w:t>
      </w:r>
      <w:r w:rsidR="009364A5" w:rsidRPr="00317122">
        <w:rPr>
          <w:rFonts w:ascii="Times New Roman" w:hAnsi="Times New Roman" w:cs="Times New Roman"/>
        </w:rPr>
        <w:t>,</w:t>
      </w:r>
      <w:r w:rsidRPr="00317122">
        <w:rPr>
          <w:rFonts w:ascii="Times New Roman" w:hAnsi="Times New Roman" w:cs="Times New Roman"/>
        </w:rPr>
        <w:t xml:space="preserve"> </w:t>
      </w:r>
      <w:r w:rsidR="00567131" w:rsidRPr="00317122">
        <w:rPr>
          <w:rFonts w:ascii="Times New Roman" w:hAnsi="Times New Roman" w:cs="Times New Roman"/>
        </w:rPr>
        <w:t xml:space="preserve">to undertake the work of a teacher, to meet the obligations of a teacher, </w:t>
      </w:r>
      <w:r w:rsidRPr="00317122">
        <w:rPr>
          <w:rFonts w:ascii="Times New Roman" w:hAnsi="Times New Roman" w:cs="Times New Roman"/>
        </w:rPr>
        <w:t xml:space="preserve">and be accepted by other participants in the tradition as a teacher. This </w:t>
      </w:r>
      <w:proofErr w:type="gramStart"/>
      <w:r w:rsidRPr="00317122">
        <w:rPr>
          <w:rFonts w:ascii="Times New Roman" w:hAnsi="Times New Roman" w:cs="Times New Roman"/>
        </w:rPr>
        <w:t>is far more than possessing</w:t>
      </w:r>
      <w:proofErr w:type="gramEnd"/>
      <w:r w:rsidRPr="00317122">
        <w:rPr>
          <w:rFonts w:ascii="Times New Roman" w:hAnsi="Times New Roman" w:cs="Times New Roman"/>
        </w:rPr>
        <w:t xml:space="preserve"> certain items of knowledge and particular skills. It is to craft what knowledge and skills one has together to form a coherent set of purposes, a</w:t>
      </w:r>
      <w:r w:rsidR="009364A5" w:rsidRPr="00317122">
        <w:rPr>
          <w:rFonts w:ascii="Times New Roman" w:hAnsi="Times New Roman" w:cs="Times New Roman"/>
        </w:rPr>
        <w:t>ttitudes, values, expectations,</w:t>
      </w:r>
      <w:r w:rsidRPr="00317122">
        <w:rPr>
          <w:rFonts w:ascii="Times New Roman" w:hAnsi="Times New Roman" w:cs="Times New Roman"/>
        </w:rPr>
        <w:t xml:space="preserve"> and other social features</w:t>
      </w:r>
      <w:r w:rsidR="009364A5" w:rsidRPr="00317122">
        <w:rPr>
          <w:rFonts w:ascii="Times New Roman" w:hAnsi="Times New Roman" w:cs="Times New Roman"/>
        </w:rPr>
        <w:t>,</w:t>
      </w:r>
      <w:r w:rsidRPr="00317122">
        <w:rPr>
          <w:rFonts w:ascii="Times New Roman" w:hAnsi="Times New Roman" w:cs="Times New Roman"/>
        </w:rPr>
        <w:t xml:space="preserve"> to live the life of a professional teacher with a style that is acceptable to other participants.</w:t>
      </w:r>
      <w:r w:rsidR="00833E75" w:rsidRPr="00317122">
        <w:rPr>
          <w:rFonts w:ascii="Times New Roman" w:hAnsi="Times New Roman" w:cs="Times New Roman"/>
        </w:rPr>
        <w:t xml:space="preserve"> </w:t>
      </w:r>
      <w:r w:rsidR="005C4591" w:rsidRPr="00317122">
        <w:rPr>
          <w:rFonts w:ascii="Times New Roman" w:hAnsi="Times New Roman" w:cs="Times New Roman"/>
        </w:rPr>
        <w:t xml:space="preserve">Generally, it seems more fruitful to conceive of the professional teacher as a coherent set of relations (including trust relations) participating within particular traditions, rather than as an aggregation of specifiable knowledge and skills. </w:t>
      </w:r>
      <w:proofErr w:type="spellStart"/>
      <w:r w:rsidR="00833E75" w:rsidRPr="00317122">
        <w:rPr>
          <w:rFonts w:ascii="Times New Roman" w:hAnsi="Times New Roman" w:cs="Times New Roman"/>
        </w:rPr>
        <w:t>Dall’Alba</w:t>
      </w:r>
      <w:proofErr w:type="spellEnd"/>
      <w:r w:rsidR="00833E75" w:rsidRPr="00317122">
        <w:rPr>
          <w:rFonts w:ascii="Times New Roman" w:hAnsi="Times New Roman" w:cs="Times New Roman"/>
        </w:rPr>
        <w:t xml:space="preserve"> (2009 p.</w:t>
      </w:r>
      <w:r w:rsidR="000C55AC" w:rsidRPr="00317122">
        <w:rPr>
          <w:rFonts w:ascii="Times New Roman" w:hAnsi="Times New Roman" w:cs="Times New Roman"/>
        </w:rPr>
        <w:t xml:space="preserve"> 36/7</w:t>
      </w:r>
      <w:r w:rsidR="00833E75" w:rsidRPr="00317122">
        <w:rPr>
          <w:rFonts w:ascii="Times New Roman" w:hAnsi="Times New Roman" w:cs="Times New Roman"/>
        </w:rPr>
        <w:t>) captures some of this</w:t>
      </w:r>
      <w:r w:rsidR="009C68B1" w:rsidRPr="00317122">
        <w:rPr>
          <w:rFonts w:ascii="Times New Roman" w:hAnsi="Times New Roman" w:cs="Times New Roman"/>
        </w:rPr>
        <w:t xml:space="preserve"> </w:t>
      </w:r>
    </w:p>
    <w:p w14:paraId="31D4901A" w14:textId="77777777" w:rsidR="00D41E2C" w:rsidRPr="00317122" w:rsidRDefault="00D41E2C" w:rsidP="00D41E2C">
      <w:pPr>
        <w:ind w:firstLine="720"/>
        <w:jc w:val="both"/>
        <w:rPr>
          <w:rFonts w:ascii="Times New Roman" w:hAnsi="Times New Roman" w:cs="Times New Roman"/>
        </w:rPr>
      </w:pPr>
    </w:p>
    <w:p w14:paraId="26DE4207" w14:textId="77777777" w:rsidR="009C68B1" w:rsidRDefault="000C55AC" w:rsidP="00C30555">
      <w:pPr>
        <w:ind w:left="720"/>
        <w:jc w:val="both"/>
        <w:rPr>
          <w:rFonts w:ascii="Times New Roman" w:hAnsi="Times New Roman" w:cs="Times New Roman"/>
        </w:rPr>
      </w:pPr>
      <w:proofErr w:type="gramStart"/>
      <w:r w:rsidRPr="00317122">
        <w:rPr>
          <w:rFonts w:ascii="Times New Roman" w:hAnsi="Times New Roman" w:cs="Times New Roman"/>
        </w:rPr>
        <w:t>if</w:t>
      </w:r>
      <w:proofErr w:type="gramEnd"/>
      <w:r w:rsidRPr="00317122">
        <w:rPr>
          <w:rFonts w:ascii="Times New Roman" w:hAnsi="Times New Roman" w:cs="Times New Roman"/>
        </w:rPr>
        <w:t xml:space="preserve"> we make a commitment to become a teacher… what we seek to know, how we act, and who we are is directed by and to this commitment, which organizes and constitutes our becoming…. Becoming a professional … involves transformation of the self through embodying the routines and traditions of the profession…</w:t>
      </w:r>
    </w:p>
    <w:p w14:paraId="42A8F67C" w14:textId="77777777" w:rsidR="00D41E2C" w:rsidRPr="00317122" w:rsidRDefault="00D41E2C" w:rsidP="00C30555">
      <w:pPr>
        <w:ind w:left="720"/>
        <w:jc w:val="both"/>
        <w:rPr>
          <w:rFonts w:ascii="Times New Roman" w:hAnsi="Times New Roman" w:cs="Times New Roman"/>
        </w:rPr>
      </w:pPr>
    </w:p>
    <w:p w14:paraId="433973DB" w14:textId="2AF69017" w:rsidR="001C53C0" w:rsidRPr="00317122" w:rsidRDefault="006E04EA" w:rsidP="00C30555">
      <w:pPr>
        <w:jc w:val="both"/>
        <w:rPr>
          <w:rFonts w:ascii="Times New Roman" w:hAnsi="Times New Roman" w:cs="Times New Roman"/>
        </w:rPr>
      </w:pPr>
      <w:r w:rsidRPr="00317122">
        <w:rPr>
          <w:rFonts w:ascii="Times New Roman" w:hAnsi="Times New Roman" w:cs="Times New Roman"/>
        </w:rPr>
        <w:t xml:space="preserve">The professional </w:t>
      </w:r>
      <w:r w:rsidR="00142103" w:rsidRPr="00317122">
        <w:rPr>
          <w:rFonts w:ascii="Times New Roman" w:hAnsi="Times New Roman" w:cs="Times New Roman"/>
        </w:rPr>
        <w:t xml:space="preserve">teacher </w:t>
      </w:r>
      <w:r w:rsidRPr="00317122">
        <w:rPr>
          <w:rFonts w:ascii="Times New Roman" w:hAnsi="Times New Roman" w:cs="Times New Roman"/>
        </w:rPr>
        <w:t>lives a purposeful life trying to get things right</w:t>
      </w:r>
      <w:r w:rsidR="00C5537A" w:rsidRPr="00317122">
        <w:rPr>
          <w:rFonts w:ascii="Times New Roman" w:hAnsi="Times New Roman" w:cs="Times New Roman"/>
        </w:rPr>
        <w:t xml:space="preserve"> or, as </w:t>
      </w:r>
      <w:proofErr w:type="spellStart"/>
      <w:r w:rsidR="00C5537A" w:rsidRPr="00317122">
        <w:rPr>
          <w:rFonts w:ascii="Times New Roman" w:hAnsi="Times New Roman" w:cs="Times New Roman"/>
        </w:rPr>
        <w:t>Fellenz</w:t>
      </w:r>
      <w:proofErr w:type="spellEnd"/>
      <w:r w:rsidR="00C5537A" w:rsidRPr="00317122">
        <w:rPr>
          <w:rFonts w:ascii="Times New Roman" w:hAnsi="Times New Roman" w:cs="Times New Roman"/>
        </w:rPr>
        <w:t xml:space="preserve">, 2015 p. 2) puts it “do well </w:t>
      </w:r>
      <w:r w:rsidR="00C5537A" w:rsidRPr="00317122">
        <w:rPr>
          <w:rFonts w:ascii="Times New Roman" w:hAnsi="Times New Roman" w:cs="Times New Roman"/>
          <w:i/>
        </w:rPr>
        <w:t xml:space="preserve">and </w:t>
      </w:r>
      <w:r w:rsidR="00C5537A" w:rsidRPr="00317122">
        <w:rPr>
          <w:rFonts w:ascii="Times New Roman" w:hAnsi="Times New Roman" w:cs="Times New Roman"/>
        </w:rPr>
        <w:t>do good”</w:t>
      </w:r>
      <w:r w:rsidRPr="00317122">
        <w:rPr>
          <w:rFonts w:ascii="Times New Roman" w:hAnsi="Times New Roman" w:cs="Times New Roman"/>
        </w:rPr>
        <w:t xml:space="preserve">, informed by the traditions in which the professional </w:t>
      </w:r>
      <w:r w:rsidR="00142103" w:rsidRPr="00317122">
        <w:rPr>
          <w:rFonts w:ascii="Times New Roman" w:hAnsi="Times New Roman" w:cs="Times New Roman"/>
        </w:rPr>
        <w:t xml:space="preserve">teacher </w:t>
      </w:r>
      <w:r w:rsidRPr="00317122">
        <w:rPr>
          <w:rFonts w:ascii="Times New Roman" w:hAnsi="Times New Roman" w:cs="Times New Roman"/>
        </w:rPr>
        <w:t>participates.</w:t>
      </w:r>
      <w:r w:rsidR="00FB18F5" w:rsidRPr="00317122">
        <w:rPr>
          <w:rFonts w:ascii="Times New Roman" w:hAnsi="Times New Roman" w:cs="Times New Roman"/>
        </w:rPr>
        <w:t xml:space="preserve"> What counts as right and why</w:t>
      </w:r>
      <w:r w:rsidR="009C68B1" w:rsidRPr="00317122">
        <w:rPr>
          <w:rFonts w:ascii="Times New Roman" w:hAnsi="Times New Roman" w:cs="Times New Roman"/>
        </w:rPr>
        <w:t>,</w:t>
      </w:r>
      <w:r w:rsidR="00FB18F5" w:rsidRPr="00317122">
        <w:rPr>
          <w:rFonts w:ascii="Times New Roman" w:hAnsi="Times New Roman" w:cs="Times New Roman"/>
        </w:rPr>
        <w:t xml:space="preserve"> is bound up in the trust relations of the participants of the traditions involved.</w:t>
      </w:r>
    </w:p>
    <w:p w14:paraId="7DF8520B" w14:textId="77777777" w:rsidR="001C53C0" w:rsidRPr="00317122" w:rsidRDefault="001C53C0" w:rsidP="00C30555">
      <w:pPr>
        <w:jc w:val="both"/>
        <w:rPr>
          <w:rFonts w:ascii="Times New Roman" w:hAnsi="Times New Roman" w:cs="Times New Roman"/>
        </w:rPr>
      </w:pPr>
    </w:p>
    <w:p w14:paraId="29321B8A" w14:textId="77777777" w:rsidR="00721400" w:rsidRPr="00317122" w:rsidRDefault="00721400" w:rsidP="00C30555">
      <w:pPr>
        <w:widowControl w:val="0"/>
        <w:autoSpaceDE w:val="0"/>
        <w:autoSpaceDN w:val="0"/>
        <w:adjustRightInd w:val="0"/>
        <w:jc w:val="both"/>
        <w:rPr>
          <w:rFonts w:ascii="Times New Roman" w:hAnsi="Times New Roman" w:cs="Times New Roman"/>
          <w:b/>
          <w:color w:val="231F20"/>
        </w:rPr>
      </w:pPr>
      <w:r w:rsidRPr="00317122">
        <w:rPr>
          <w:rFonts w:ascii="Times New Roman" w:hAnsi="Times New Roman" w:cs="Times New Roman"/>
          <w:b/>
          <w:color w:val="231F20"/>
        </w:rPr>
        <w:t>Trust</w:t>
      </w:r>
    </w:p>
    <w:p w14:paraId="0E434672" w14:textId="77777777" w:rsidR="00142103" w:rsidRPr="00317122" w:rsidRDefault="00142103" w:rsidP="00C30555">
      <w:pPr>
        <w:widowControl w:val="0"/>
        <w:autoSpaceDE w:val="0"/>
        <w:autoSpaceDN w:val="0"/>
        <w:adjustRightInd w:val="0"/>
        <w:jc w:val="both"/>
        <w:rPr>
          <w:rFonts w:ascii="Times New Roman" w:hAnsi="Times New Roman" w:cs="Times New Roman"/>
          <w:b/>
          <w:color w:val="231F20"/>
        </w:rPr>
      </w:pPr>
    </w:p>
    <w:p w14:paraId="659CA847" w14:textId="30B662AF" w:rsidR="00664A86" w:rsidRDefault="00F12CE4" w:rsidP="00C30555">
      <w:pPr>
        <w:widowControl w:val="0"/>
        <w:autoSpaceDE w:val="0"/>
        <w:autoSpaceDN w:val="0"/>
        <w:adjustRightInd w:val="0"/>
        <w:jc w:val="both"/>
        <w:rPr>
          <w:rFonts w:ascii="Times New Roman" w:hAnsi="Times New Roman" w:cs="Times New Roman"/>
        </w:rPr>
      </w:pPr>
      <w:r w:rsidRPr="00317122">
        <w:rPr>
          <w:rFonts w:ascii="Times New Roman" w:hAnsi="Times New Roman" w:cs="Times New Roman"/>
          <w:color w:val="231F20"/>
        </w:rPr>
        <w:t xml:space="preserve">Over the past 20 years, </w:t>
      </w:r>
      <w:r w:rsidRPr="00317122">
        <w:rPr>
          <w:rFonts w:ascii="Times New Roman" w:hAnsi="Times New Roman" w:cs="Times New Roman"/>
        </w:rPr>
        <w:t xml:space="preserve">the mining industry has developed the concept of ‘a social </w:t>
      </w:r>
      <w:proofErr w:type="spellStart"/>
      <w:r w:rsidRPr="00317122">
        <w:rPr>
          <w:rFonts w:ascii="Times New Roman" w:hAnsi="Times New Roman" w:cs="Times New Roman"/>
        </w:rPr>
        <w:t>licence</w:t>
      </w:r>
      <w:proofErr w:type="spellEnd"/>
      <w:r w:rsidRPr="00317122">
        <w:rPr>
          <w:rFonts w:ascii="Times New Roman" w:hAnsi="Times New Roman" w:cs="Times New Roman"/>
        </w:rPr>
        <w:t xml:space="preserve"> to operate’ within a context of trust-based relations that complements legal, moral and contractual obligations. </w:t>
      </w:r>
      <w:r w:rsidR="00664A86" w:rsidRPr="00317122">
        <w:rPr>
          <w:rFonts w:ascii="Times New Roman" w:hAnsi="Times New Roman" w:cs="Times New Roman"/>
        </w:rPr>
        <w:t xml:space="preserve">The concept of a social license to operate is a useful way to help understand aspects of schooling and the practice of a professional teacher. Walker, 1996, p. </w:t>
      </w:r>
      <w:r w:rsidR="00BF72E5">
        <w:rPr>
          <w:rFonts w:ascii="Times New Roman" w:hAnsi="Times New Roman" w:cs="Times New Roman"/>
        </w:rPr>
        <w:t>90</w:t>
      </w:r>
      <w:r w:rsidR="00664A86" w:rsidRPr="00317122">
        <w:rPr>
          <w:rFonts w:ascii="Times New Roman" w:hAnsi="Times New Roman" w:cs="Times New Roman"/>
        </w:rPr>
        <w:t>) put it this way</w:t>
      </w:r>
    </w:p>
    <w:p w14:paraId="6704BFFF" w14:textId="77777777" w:rsidR="00D41E2C" w:rsidRPr="00317122" w:rsidRDefault="00D41E2C" w:rsidP="00C30555">
      <w:pPr>
        <w:widowControl w:val="0"/>
        <w:autoSpaceDE w:val="0"/>
        <w:autoSpaceDN w:val="0"/>
        <w:adjustRightInd w:val="0"/>
        <w:jc w:val="both"/>
        <w:rPr>
          <w:rFonts w:ascii="Times New Roman" w:hAnsi="Times New Roman" w:cs="Times New Roman"/>
        </w:rPr>
      </w:pPr>
    </w:p>
    <w:p w14:paraId="5B51CF48" w14:textId="28237AC7" w:rsidR="00664A86" w:rsidRPr="00317122" w:rsidRDefault="00664A86" w:rsidP="00C30555">
      <w:pPr>
        <w:widowControl w:val="0"/>
        <w:autoSpaceDE w:val="0"/>
        <w:autoSpaceDN w:val="0"/>
        <w:adjustRightInd w:val="0"/>
        <w:ind w:left="720"/>
        <w:jc w:val="both"/>
        <w:rPr>
          <w:rFonts w:ascii="Times New Roman" w:hAnsi="Times New Roman" w:cs="Times New Roman"/>
        </w:rPr>
      </w:pPr>
      <w:r w:rsidRPr="00317122">
        <w:rPr>
          <w:rFonts w:ascii="Times New Roman" w:hAnsi="Times New Roman" w:cs="Times New Roman"/>
        </w:rPr>
        <w:t xml:space="preserve">Both the legitimation and the legitimacy of autonomy and authority, implied by the professional </w:t>
      </w:r>
      <w:proofErr w:type="spellStart"/>
      <w:r w:rsidRPr="00317122">
        <w:rPr>
          <w:rFonts w:ascii="Times New Roman" w:hAnsi="Times New Roman" w:cs="Times New Roman"/>
        </w:rPr>
        <w:t>licences</w:t>
      </w:r>
      <w:proofErr w:type="spellEnd"/>
      <w:r w:rsidRPr="00317122">
        <w:rPr>
          <w:rFonts w:ascii="Times New Roman" w:hAnsi="Times New Roman" w:cs="Times New Roman"/>
        </w:rPr>
        <w:t xml:space="preserve"> to </w:t>
      </w:r>
      <w:proofErr w:type="spellStart"/>
      <w:r w:rsidRPr="00317122">
        <w:rPr>
          <w:rFonts w:ascii="Times New Roman" w:hAnsi="Times New Roman" w:cs="Times New Roman"/>
        </w:rPr>
        <w:t>practise</w:t>
      </w:r>
      <w:proofErr w:type="spellEnd"/>
      <w:r w:rsidRPr="00317122">
        <w:rPr>
          <w:rFonts w:ascii="Times New Roman" w:hAnsi="Times New Roman" w:cs="Times New Roman"/>
        </w:rPr>
        <w:t xml:space="preserve"> issued by universities and remaining in force until revoked for malpractice, depend minimally on public tolerance, but desirably on public support. The </w:t>
      </w:r>
      <w:proofErr w:type="spellStart"/>
      <w:r w:rsidRPr="00317122">
        <w:rPr>
          <w:rFonts w:ascii="Times New Roman" w:hAnsi="Times New Roman" w:cs="Times New Roman"/>
        </w:rPr>
        <w:t>licence</w:t>
      </w:r>
      <w:proofErr w:type="spellEnd"/>
      <w:r w:rsidRPr="00317122">
        <w:rPr>
          <w:rFonts w:ascii="Times New Roman" w:hAnsi="Times New Roman" w:cs="Times New Roman"/>
        </w:rPr>
        <w:t xml:space="preserve"> to practice should mean more than the imprimatur by peers of the competence to practice, politically and ethically it should mean the witting respect of the community (as contrasted with market demand under monopoly conditions) for professional services </w:t>
      </w:r>
      <w:proofErr w:type="gramStart"/>
      <w:r w:rsidRPr="00317122">
        <w:rPr>
          <w:rFonts w:ascii="Times New Roman" w:hAnsi="Times New Roman" w:cs="Times New Roman"/>
        </w:rPr>
        <w:t>an</w:t>
      </w:r>
      <w:proofErr w:type="gramEnd"/>
      <w:r w:rsidRPr="00317122">
        <w:rPr>
          <w:rFonts w:ascii="Times New Roman" w:hAnsi="Times New Roman" w:cs="Times New Roman"/>
        </w:rPr>
        <w:t xml:space="preserve"> professional education. </w:t>
      </w:r>
    </w:p>
    <w:p w14:paraId="38D2F78C" w14:textId="77777777" w:rsidR="00664A86" w:rsidRPr="00317122" w:rsidRDefault="00664A86" w:rsidP="00C30555">
      <w:pPr>
        <w:widowControl w:val="0"/>
        <w:autoSpaceDE w:val="0"/>
        <w:autoSpaceDN w:val="0"/>
        <w:adjustRightInd w:val="0"/>
        <w:jc w:val="both"/>
        <w:rPr>
          <w:rFonts w:ascii="Times New Roman" w:hAnsi="Times New Roman" w:cs="Times New Roman"/>
        </w:rPr>
      </w:pPr>
    </w:p>
    <w:p w14:paraId="45C15FD9" w14:textId="77777777" w:rsidR="00D41E2C" w:rsidRDefault="00F12CE4" w:rsidP="00D41E2C">
      <w:pPr>
        <w:widowControl w:val="0"/>
        <w:autoSpaceDE w:val="0"/>
        <w:autoSpaceDN w:val="0"/>
        <w:adjustRightInd w:val="0"/>
        <w:ind w:firstLine="720"/>
        <w:jc w:val="both"/>
        <w:rPr>
          <w:rFonts w:ascii="Times New Roman" w:hAnsi="Times New Roman" w:cs="Times New Roman"/>
        </w:rPr>
      </w:pPr>
      <w:r w:rsidRPr="00317122">
        <w:rPr>
          <w:rFonts w:ascii="Times New Roman" w:hAnsi="Times New Roman" w:cs="Times New Roman"/>
        </w:rPr>
        <w:t>A focus on the trust-based relations in school can provide an understanding of the requirements for the successful practice of a professional teacher. Instead of a focus on the personal characteristics of the professional teacher, trust-based relations help identify the significant participants in the practice and what they require to justify their acceptance, support and/or engagement in the pr</w:t>
      </w:r>
      <w:r w:rsidR="00D41E2C">
        <w:rPr>
          <w:rFonts w:ascii="Times New Roman" w:hAnsi="Times New Roman" w:cs="Times New Roman"/>
        </w:rPr>
        <w:t xml:space="preserve">actice. In the school setting, </w:t>
      </w:r>
    </w:p>
    <w:p w14:paraId="4070C5BF" w14:textId="77777777" w:rsidR="00D41E2C" w:rsidRDefault="00D41E2C" w:rsidP="00D41E2C">
      <w:pPr>
        <w:widowControl w:val="0"/>
        <w:autoSpaceDE w:val="0"/>
        <w:autoSpaceDN w:val="0"/>
        <w:adjustRightInd w:val="0"/>
        <w:jc w:val="both"/>
        <w:rPr>
          <w:rFonts w:ascii="Times New Roman" w:hAnsi="Times New Roman" w:cs="Times New Roman"/>
        </w:rPr>
      </w:pPr>
    </w:p>
    <w:p w14:paraId="14C11F6B" w14:textId="748B7696" w:rsidR="00F12CE4" w:rsidRDefault="00F12CE4" w:rsidP="00D41E2C">
      <w:pPr>
        <w:widowControl w:val="0"/>
        <w:autoSpaceDE w:val="0"/>
        <w:autoSpaceDN w:val="0"/>
        <w:adjustRightInd w:val="0"/>
        <w:ind w:left="720"/>
        <w:jc w:val="both"/>
        <w:rPr>
          <w:rFonts w:ascii="Times New Roman" w:hAnsi="Times New Roman" w:cs="Times New Roman"/>
        </w:rPr>
      </w:pPr>
      <w:r w:rsidRPr="00317122">
        <w:rPr>
          <w:rFonts w:ascii="Times New Roman" w:hAnsi="Times New Roman" w:cs="Times New Roman"/>
        </w:rPr>
        <w:t xml:space="preserve">The </w:t>
      </w:r>
      <w:proofErr w:type="gramStart"/>
      <w:r w:rsidRPr="00317122">
        <w:rPr>
          <w:rFonts w:ascii="Times New Roman" w:hAnsi="Times New Roman" w:cs="Times New Roman"/>
        </w:rPr>
        <w:t xml:space="preserve">nature of the particular social </w:t>
      </w:r>
      <w:proofErr w:type="spellStart"/>
      <w:r w:rsidRPr="00317122">
        <w:rPr>
          <w:rFonts w:ascii="Times New Roman" w:hAnsi="Times New Roman" w:cs="Times New Roman"/>
        </w:rPr>
        <w:t>licence</w:t>
      </w:r>
      <w:proofErr w:type="spellEnd"/>
      <w:r w:rsidRPr="00317122">
        <w:rPr>
          <w:rFonts w:ascii="Times New Roman" w:hAnsi="Times New Roman" w:cs="Times New Roman"/>
        </w:rPr>
        <w:t xml:space="preserve"> to operate, in its context of trust-based relations, provide</w:t>
      </w:r>
      <w:proofErr w:type="gramEnd"/>
      <w:r w:rsidRPr="00317122">
        <w:rPr>
          <w:rFonts w:ascii="Times New Roman" w:hAnsi="Times New Roman" w:cs="Times New Roman"/>
        </w:rPr>
        <w:t xml:space="preserve"> criteria for curriculum content selection, teaching methods</w:t>
      </w:r>
      <w:r w:rsidR="00D41E2C">
        <w:rPr>
          <w:rFonts w:ascii="Times New Roman" w:hAnsi="Times New Roman" w:cs="Times New Roman"/>
        </w:rPr>
        <w:t>, and standards for assessment.</w:t>
      </w:r>
      <w:r w:rsidRPr="00317122">
        <w:rPr>
          <w:rFonts w:ascii="Times New Roman" w:hAnsi="Times New Roman" w:cs="Times New Roman"/>
        </w:rPr>
        <w:t xml:space="preserve"> (Haynes, 2015, p. 1)</w:t>
      </w:r>
    </w:p>
    <w:p w14:paraId="25515181" w14:textId="77777777" w:rsidR="00D41E2C" w:rsidRPr="00317122" w:rsidRDefault="00D41E2C" w:rsidP="00D41E2C">
      <w:pPr>
        <w:widowControl w:val="0"/>
        <w:autoSpaceDE w:val="0"/>
        <w:autoSpaceDN w:val="0"/>
        <w:adjustRightInd w:val="0"/>
        <w:ind w:left="720"/>
        <w:jc w:val="both"/>
        <w:rPr>
          <w:rFonts w:ascii="Times New Roman" w:hAnsi="Times New Roman" w:cs="Times New Roman"/>
        </w:rPr>
      </w:pPr>
    </w:p>
    <w:p w14:paraId="5597E876" w14:textId="434DA0F7" w:rsidR="001F6FBD" w:rsidRPr="00317122" w:rsidRDefault="006101BB" w:rsidP="00D41E2C">
      <w:pPr>
        <w:widowControl w:val="0"/>
        <w:autoSpaceDE w:val="0"/>
        <w:autoSpaceDN w:val="0"/>
        <w:adjustRightInd w:val="0"/>
        <w:ind w:firstLine="720"/>
        <w:jc w:val="both"/>
        <w:rPr>
          <w:rFonts w:ascii="Times New Roman" w:hAnsi="Times New Roman" w:cs="Times New Roman"/>
        </w:rPr>
      </w:pPr>
      <w:r w:rsidRPr="00317122">
        <w:rPr>
          <w:rFonts w:ascii="Times New Roman" w:hAnsi="Times New Roman" w:cs="Times New Roman"/>
        </w:rPr>
        <w:t>It is a commonplace that one of the requirements for successful teaching is confidence. A professional teacher’s confidence is justified if they have evidence that other participants in the</w:t>
      </w:r>
      <w:r w:rsidR="00BF72E5">
        <w:rPr>
          <w:rFonts w:ascii="Times New Roman" w:hAnsi="Times New Roman" w:cs="Times New Roman"/>
        </w:rPr>
        <w:t xml:space="preserve"> practice trust the teacher to ‘</w:t>
      </w:r>
      <w:r w:rsidRPr="00317122">
        <w:rPr>
          <w:rFonts w:ascii="Times New Roman" w:hAnsi="Times New Roman" w:cs="Times New Roman"/>
        </w:rPr>
        <w:t xml:space="preserve">do well </w:t>
      </w:r>
      <w:r w:rsidR="00BF72E5">
        <w:rPr>
          <w:rFonts w:ascii="Times New Roman" w:hAnsi="Times New Roman" w:cs="Times New Roman"/>
        </w:rPr>
        <w:t>and do good’</w:t>
      </w:r>
      <w:r w:rsidRPr="00317122">
        <w:rPr>
          <w:rFonts w:ascii="Times New Roman" w:hAnsi="Times New Roman" w:cs="Times New Roman"/>
        </w:rPr>
        <w:t xml:space="preserve"> as they expect. Identifying what students, school and system administration, parents, politicians, and the general public require in order to place their trust in the professional teacher enables sound </w:t>
      </w:r>
      <w:proofErr w:type="spellStart"/>
      <w:r w:rsidRPr="00317122">
        <w:rPr>
          <w:rFonts w:ascii="Times New Roman" w:hAnsi="Times New Roman" w:cs="Times New Roman"/>
        </w:rPr>
        <w:t>judgement</w:t>
      </w:r>
      <w:proofErr w:type="spellEnd"/>
      <w:r w:rsidRPr="00317122">
        <w:rPr>
          <w:rFonts w:ascii="Times New Roman" w:hAnsi="Times New Roman" w:cs="Times New Roman"/>
        </w:rPr>
        <w:t xml:space="preserve"> to be made about what constitutes “doing well and doing good”. For the professional teacher to identify what it would take for them to trust these other participants helps complete the picture. </w:t>
      </w:r>
    </w:p>
    <w:p w14:paraId="4E9F9D6A" w14:textId="542BDE2A" w:rsidR="001F6FBD" w:rsidRPr="00317122" w:rsidRDefault="001F6FBD" w:rsidP="00D41E2C">
      <w:pPr>
        <w:widowControl w:val="0"/>
        <w:autoSpaceDE w:val="0"/>
        <w:autoSpaceDN w:val="0"/>
        <w:adjustRightInd w:val="0"/>
        <w:ind w:firstLine="720"/>
        <w:jc w:val="both"/>
        <w:rPr>
          <w:rFonts w:ascii="Times New Roman" w:hAnsi="Times New Roman" w:cs="Times New Roman"/>
        </w:rPr>
      </w:pPr>
      <w:r w:rsidRPr="00317122">
        <w:rPr>
          <w:rFonts w:ascii="Times New Roman" w:hAnsi="Times New Roman" w:cs="Times New Roman"/>
        </w:rPr>
        <w:t>Identifying the features of these trust relations is likely to be a more complex task than mapping general trust relations in most moral situations.</w:t>
      </w:r>
      <w:r w:rsidR="00770672" w:rsidRPr="00317122">
        <w:rPr>
          <w:rFonts w:ascii="Times New Roman" w:hAnsi="Times New Roman" w:cs="Times New Roman"/>
        </w:rPr>
        <w:t xml:space="preserve"> In general, trust as a moral notion assumes equality of participants with respect to relevant criteria. Trust is not only a moral notion and trust is important in other than moral situations. So, while there are moral notions of trust inherent in the practice of the professional teacher, including such things as disinterested beneficence, the non-moral trust in the technical competence of the professional teacher </w:t>
      </w:r>
      <w:r w:rsidR="00553ACC">
        <w:rPr>
          <w:rFonts w:ascii="Times New Roman" w:hAnsi="Times New Roman" w:cs="Times New Roman"/>
        </w:rPr>
        <w:t xml:space="preserve">to motivate a class to engage with the lesson at hand </w:t>
      </w:r>
      <w:r w:rsidR="00770672" w:rsidRPr="00317122">
        <w:rPr>
          <w:rFonts w:ascii="Times New Roman" w:hAnsi="Times New Roman" w:cs="Times New Roman"/>
        </w:rPr>
        <w:t>is also an important trust relation. Administrator’s trust in the zeal and industry of the professional teacher and the teacher’s trust in the diligence of the students are likewise important trust relations.</w:t>
      </w:r>
    </w:p>
    <w:p w14:paraId="60655E75" w14:textId="77777777" w:rsidR="00886673" w:rsidRDefault="00770672" w:rsidP="00D41E2C">
      <w:pPr>
        <w:widowControl w:val="0"/>
        <w:autoSpaceDE w:val="0"/>
        <w:autoSpaceDN w:val="0"/>
        <w:adjustRightInd w:val="0"/>
        <w:ind w:firstLine="720"/>
        <w:jc w:val="both"/>
        <w:rPr>
          <w:rFonts w:ascii="Times New Roman" w:hAnsi="Times New Roman" w:cs="Times New Roman"/>
        </w:rPr>
      </w:pPr>
      <w:r w:rsidRPr="00317122">
        <w:rPr>
          <w:rFonts w:ascii="Times New Roman" w:hAnsi="Times New Roman" w:cs="Times New Roman"/>
        </w:rPr>
        <w:t xml:space="preserve">While Tapper and Millett take trust to be a moral notion, they point to the significance of the obligations </w:t>
      </w:r>
      <w:r w:rsidR="005174E1" w:rsidRPr="00317122">
        <w:rPr>
          <w:rFonts w:ascii="Times New Roman" w:hAnsi="Times New Roman" w:cs="Times New Roman"/>
        </w:rPr>
        <w:t xml:space="preserve">created by the concept of the professional teacher and to the distinctive asymmetry between the obligations of professional and client. It is, of course, at matter of contention whether the metaphor of ‘profession’ usefully extends as far as designating a school child as a ‘client’. However there is a discernable asymmetry between the professional teacher and the student (and other participants in the practice) that has importance for the trust relations between them. It is common to assume that the professional teacher possesses curriculum knowledge that the student does not and that this creates power and obligations that would not otherwise exist. It is also the case that the student possesses curriculum knowledge and this too creates power and obligations that would not otherwise exist. </w:t>
      </w:r>
      <w:r w:rsidR="00553ACC">
        <w:rPr>
          <w:rFonts w:ascii="Times New Roman" w:hAnsi="Times New Roman" w:cs="Times New Roman"/>
        </w:rPr>
        <w:t xml:space="preserve">The student has some knowledge of the curriculum content but also has a particular way of using new information provided by the teacher to modify their curriculum knowledge. The student also has an attitude towards the curriculum knowledge being presented by the teacher </w:t>
      </w:r>
      <w:r w:rsidR="00886673">
        <w:rPr>
          <w:rFonts w:ascii="Times New Roman" w:hAnsi="Times New Roman" w:cs="Times New Roman"/>
        </w:rPr>
        <w:t xml:space="preserve">and this helps shape the relation between student and teacher. </w:t>
      </w:r>
      <w:r w:rsidR="005174E1" w:rsidRPr="00317122">
        <w:rPr>
          <w:rFonts w:ascii="Times New Roman" w:hAnsi="Times New Roman" w:cs="Times New Roman"/>
        </w:rPr>
        <w:t xml:space="preserve">An account of the trust relations between professional teacher and student regarding curriculum knowledge would need to be sensitive to the reciprocal nature of those relations. I – Thou is not a </w:t>
      </w:r>
      <w:proofErr w:type="gramStart"/>
      <w:r w:rsidR="005174E1" w:rsidRPr="00317122">
        <w:rPr>
          <w:rFonts w:ascii="Times New Roman" w:hAnsi="Times New Roman" w:cs="Times New Roman"/>
        </w:rPr>
        <w:t>one way</w:t>
      </w:r>
      <w:proofErr w:type="gramEnd"/>
      <w:r w:rsidR="005174E1" w:rsidRPr="00317122">
        <w:rPr>
          <w:rFonts w:ascii="Times New Roman" w:hAnsi="Times New Roman" w:cs="Times New Roman"/>
        </w:rPr>
        <w:t xml:space="preserve"> street.</w:t>
      </w:r>
      <w:r w:rsidR="00317122" w:rsidRPr="00317122">
        <w:rPr>
          <w:rFonts w:ascii="Times New Roman" w:hAnsi="Times New Roman" w:cs="Times New Roman"/>
        </w:rPr>
        <w:t xml:space="preserve"> </w:t>
      </w:r>
    </w:p>
    <w:p w14:paraId="419EEAB5" w14:textId="04C2618A" w:rsidR="006101BB" w:rsidRPr="00317122" w:rsidRDefault="00317122" w:rsidP="00D41E2C">
      <w:pPr>
        <w:widowControl w:val="0"/>
        <w:autoSpaceDE w:val="0"/>
        <w:autoSpaceDN w:val="0"/>
        <w:adjustRightInd w:val="0"/>
        <w:ind w:firstLine="720"/>
        <w:jc w:val="both"/>
        <w:rPr>
          <w:rFonts w:ascii="Times New Roman" w:hAnsi="Times New Roman" w:cs="Times New Roman"/>
        </w:rPr>
      </w:pPr>
      <w:r w:rsidRPr="00317122">
        <w:rPr>
          <w:rFonts w:ascii="Times New Roman" w:hAnsi="Times New Roman" w:cs="Times New Roman"/>
        </w:rPr>
        <w:t xml:space="preserve">Risk is also distributed asymmetrically among participants in the practice and how that is conceived in the case of the client, patient, or student is likely to be different. But how risk is understood in the work of the professional teacher is likely to be informed by a better understanding of the trust relations in place in actual situations. So attention to the trust relations in a generalized account of the work of professional teachers is capable of generating a useful theoretical account of the practice. </w:t>
      </w:r>
      <w:r w:rsidR="001A4874">
        <w:rPr>
          <w:rFonts w:ascii="Times New Roman" w:hAnsi="Times New Roman" w:cs="Times New Roman"/>
        </w:rPr>
        <w:t>It is possible to give a</w:t>
      </w:r>
      <w:r w:rsidR="00886673">
        <w:rPr>
          <w:rFonts w:ascii="Times New Roman" w:hAnsi="Times New Roman" w:cs="Times New Roman"/>
        </w:rPr>
        <w:t xml:space="preserve"> </w:t>
      </w:r>
      <w:r w:rsidR="001A4874">
        <w:rPr>
          <w:rFonts w:ascii="Times New Roman" w:hAnsi="Times New Roman" w:cs="Times New Roman"/>
        </w:rPr>
        <w:t xml:space="preserve">general </w:t>
      </w:r>
      <w:r w:rsidR="00886673">
        <w:rPr>
          <w:rFonts w:ascii="Times New Roman" w:hAnsi="Times New Roman" w:cs="Times New Roman"/>
        </w:rPr>
        <w:t xml:space="preserve">account of the </w:t>
      </w:r>
      <w:r w:rsidR="001A4874">
        <w:rPr>
          <w:rFonts w:ascii="Times New Roman" w:hAnsi="Times New Roman" w:cs="Times New Roman"/>
        </w:rPr>
        <w:t xml:space="preserve">risk faced by a </w:t>
      </w:r>
      <w:r w:rsidR="00886673">
        <w:rPr>
          <w:rFonts w:ascii="Times New Roman" w:hAnsi="Times New Roman" w:cs="Times New Roman"/>
        </w:rPr>
        <w:t>hypothetical professional teacher in a hypothetical school, class</w:t>
      </w:r>
      <w:r w:rsidR="001A4874">
        <w:rPr>
          <w:rFonts w:ascii="Times New Roman" w:hAnsi="Times New Roman" w:cs="Times New Roman"/>
        </w:rPr>
        <w:t>, administration, parents, and students.  T</w:t>
      </w:r>
      <w:r w:rsidR="00886673">
        <w:rPr>
          <w:rFonts w:ascii="Times New Roman" w:hAnsi="Times New Roman" w:cs="Times New Roman"/>
        </w:rPr>
        <w:t xml:space="preserve">he risk of poor or mediocre teaching is very different for the professional teacher, for the class as a whole, for the student who has home support to compensate for the limitations of the school, or for the weak student who struggles to understand. </w:t>
      </w:r>
      <w:r w:rsidRPr="00317122">
        <w:rPr>
          <w:rFonts w:ascii="Times New Roman" w:hAnsi="Times New Roman" w:cs="Times New Roman"/>
        </w:rPr>
        <w:t xml:space="preserve">Attention to the actual trust relations in particular workplaces is likely to empower participants to make </w:t>
      </w:r>
      <w:r w:rsidR="00BF72E5">
        <w:rPr>
          <w:rFonts w:ascii="Times New Roman" w:hAnsi="Times New Roman" w:cs="Times New Roman"/>
        </w:rPr>
        <w:t xml:space="preserve">better </w:t>
      </w:r>
      <w:proofErr w:type="spellStart"/>
      <w:r w:rsidR="00BF72E5">
        <w:rPr>
          <w:rFonts w:ascii="Times New Roman" w:hAnsi="Times New Roman" w:cs="Times New Roman"/>
        </w:rPr>
        <w:t>judgements</w:t>
      </w:r>
      <w:proofErr w:type="spellEnd"/>
      <w:r w:rsidR="00BF72E5">
        <w:rPr>
          <w:rFonts w:ascii="Times New Roman" w:hAnsi="Times New Roman" w:cs="Times New Roman"/>
        </w:rPr>
        <w:t xml:space="preserve"> about how to ‘do well and do </w:t>
      </w:r>
      <w:r w:rsidR="001A4874">
        <w:rPr>
          <w:rFonts w:ascii="Times New Roman" w:hAnsi="Times New Roman" w:cs="Times New Roman"/>
        </w:rPr>
        <w:t>good</w:t>
      </w:r>
      <w:r w:rsidR="00BF72E5">
        <w:rPr>
          <w:rFonts w:ascii="Times New Roman" w:hAnsi="Times New Roman" w:cs="Times New Roman"/>
        </w:rPr>
        <w:t>’</w:t>
      </w:r>
      <w:r w:rsidRPr="00317122">
        <w:rPr>
          <w:rFonts w:ascii="Times New Roman" w:hAnsi="Times New Roman" w:cs="Times New Roman"/>
        </w:rPr>
        <w:t xml:space="preserve">. </w:t>
      </w:r>
      <w:r w:rsidR="001A4874">
        <w:rPr>
          <w:rFonts w:ascii="Times New Roman" w:hAnsi="Times New Roman" w:cs="Times New Roman"/>
        </w:rPr>
        <w:t>T</w:t>
      </w:r>
      <w:r w:rsidR="006101BB" w:rsidRPr="00317122">
        <w:rPr>
          <w:rFonts w:ascii="Times New Roman" w:hAnsi="Times New Roman" w:cs="Times New Roman"/>
        </w:rPr>
        <w:t>rust, like happiness, is not a goal to be pursued</w:t>
      </w:r>
      <w:r w:rsidR="00664A86" w:rsidRPr="00317122">
        <w:rPr>
          <w:rFonts w:ascii="Times New Roman" w:hAnsi="Times New Roman" w:cs="Times New Roman"/>
        </w:rPr>
        <w:t xml:space="preserve"> </w:t>
      </w:r>
      <w:r w:rsidR="001A4874">
        <w:rPr>
          <w:rFonts w:ascii="Times New Roman" w:hAnsi="Times New Roman" w:cs="Times New Roman"/>
        </w:rPr>
        <w:t xml:space="preserve">but </w:t>
      </w:r>
      <w:r w:rsidRPr="00317122">
        <w:rPr>
          <w:rFonts w:ascii="Times New Roman" w:hAnsi="Times New Roman" w:cs="Times New Roman"/>
        </w:rPr>
        <w:t>rather</w:t>
      </w:r>
      <w:r w:rsidR="00664A86" w:rsidRPr="00317122">
        <w:rPr>
          <w:rFonts w:ascii="Times New Roman" w:hAnsi="Times New Roman" w:cs="Times New Roman"/>
        </w:rPr>
        <w:t xml:space="preserve"> a</w:t>
      </w:r>
      <w:r w:rsidR="001A4874">
        <w:rPr>
          <w:rFonts w:ascii="Times New Roman" w:hAnsi="Times New Roman" w:cs="Times New Roman"/>
        </w:rPr>
        <w:t xml:space="preserve"> desirable</w:t>
      </w:r>
      <w:r w:rsidR="00664A86" w:rsidRPr="00317122">
        <w:rPr>
          <w:rFonts w:ascii="Times New Roman" w:hAnsi="Times New Roman" w:cs="Times New Roman"/>
        </w:rPr>
        <w:t xml:space="preserve"> outcome of doing what is right.</w:t>
      </w:r>
    </w:p>
    <w:p w14:paraId="55F82393" w14:textId="7AF499E7" w:rsidR="0041523A" w:rsidRPr="00317122" w:rsidRDefault="0041523A" w:rsidP="00C30555">
      <w:pPr>
        <w:widowControl w:val="0"/>
        <w:autoSpaceDE w:val="0"/>
        <w:autoSpaceDN w:val="0"/>
        <w:adjustRightInd w:val="0"/>
        <w:jc w:val="both"/>
        <w:rPr>
          <w:rFonts w:ascii="Times New Roman" w:hAnsi="Times New Roman" w:cs="Times New Roman"/>
          <w:color w:val="231F20"/>
        </w:rPr>
      </w:pPr>
    </w:p>
    <w:p w14:paraId="7322D092" w14:textId="77777777" w:rsidR="0041523A" w:rsidRPr="00317122" w:rsidRDefault="0041523A" w:rsidP="00C30555">
      <w:pPr>
        <w:widowControl w:val="0"/>
        <w:autoSpaceDE w:val="0"/>
        <w:autoSpaceDN w:val="0"/>
        <w:adjustRightInd w:val="0"/>
        <w:jc w:val="both"/>
        <w:rPr>
          <w:rFonts w:ascii="Times New Roman" w:hAnsi="Times New Roman" w:cs="Times New Roman"/>
          <w:b/>
          <w:color w:val="231F20"/>
        </w:rPr>
      </w:pPr>
      <w:r w:rsidRPr="00317122">
        <w:rPr>
          <w:rFonts w:ascii="Times New Roman" w:hAnsi="Times New Roman" w:cs="Times New Roman"/>
          <w:b/>
          <w:color w:val="231F20"/>
        </w:rPr>
        <w:t>Trust and the professional teacher</w:t>
      </w:r>
    </w:p>
    <w:p w14:paraId="2B799A57" w14:textId="77777777" w:rsidR="0041523A" w:rsidRPr="00317122" w:rsidRDefault="0041523A" w:rsidP="00C30555">
      <w:pPr>
        <w:widowControl w:val="0"/>
        <w:autoSpaceDE w:val="0"/>
        <w:autoSpaceDN w:val="0"/>
        <w:adjustRightInd w:val="0"/>
        <w:jc w:val="both"/>
        <w:rPr>
          <w:rFonts w:ascii="Times New Roman" w:hAnsi="Times New Roman" w:cs="Times New Roman"/>
          <w:b/>
          <w:color w:val="231F20"/>
        </w:rPr>
      </w:pPr>
    </w:p>
    <w:p w14:paraId="2F08F543" w14:textId="275A1518" w:rsidR="00142103" w:rsidRPr="00317122" w:rsidRDefault="00142103" w:rsidP="00C30555">
      <w:pPr>
        <w:widowControl w:val="0"/>
        <w:autoSpaceDE w:val="0"/>
        <w:autoSpaceDN w:val="0"/>
        <w:adjustRightInd w:val="0"/>
        <w:jc w:val="both"/>
        <w:rPr>
          <w:rFonts w:ascii="Times New Roman" w:hAnsi="Times New Roman" w:cs="Times New Roman"/>
          <w:color w:val="231F20"/>
        </w:rPr>
      </w:pPr>
      <w:r w:rsidRPr="00317122">
        <w:rPr>
          <w:rFonts w:ascii="Times New Roman" w:hAnsi="Times New Roman" w:cs="Times New Roman"/>
          <w:color w:val="231F20"/>
        </w:rPr>
        <w:t xml:space="preserve">Authorities can, and do, draw up lists of required standards, teacher knowledge and skills and assert that to comply with those authoritative lists is </w:t>
      </w:r>
      <w:r w:rsidR="00024064" w:rsidRPr="00317122">
        <w:rPr>
          <w:rFonts w:ascii="Times New Roman" w:hAnsi="Times New Roman" w:cs="Times New Roman"/>
          <w:color w:val="231F20"/>
        </w:rPr>
        <w:t xml:space="preserve">for a professional teacher </w:t>
      </w:r>
      <w:r w:rsidRPr="00317122">
        <w:rPr>
          <w:rFonts w:ascii="Times New Roman" w:hAnsi="Times New Roman" w:cs="Times New Roman"/>
          <w:color w:val="231F20"/>
        </w:rPr>
        <w:t>to “get things right”</w:t>
      </w:r>
      <w:r w:rsidR="00024064" w:rsidRPr="00317122">
        <w:rPr>
          <w:rFonts w:ascii="Times New Roman" w:hAnsi="Times New Roman" w:cs="Times New Roman"/>
          <w:color w:val="231F20"/>
        </w:rPr>
        <w:t>. Such lists tend to suffer at least two main defects. Not even the most loudly proclaimed evidence-based lists seem to be backed by evidence that should be accepted as convincing or argument that is justifiable. Second, such lists tend to be general and incomplete</w:t>
      </w:r>
      <w:r w:rsidR="00F45DFA" w:rsidRPr="00317122">
        <w:rPr>
          <w:rFonts w:ascii="Times New Roman" w:hAnsi="Times New Roman" w:cs="Times New Roman"/>
          <w:color w:val="231F20"/>
        </w:rPr>
        <w:t>,</w:t>
      </w:r>
      <w:r w:rsidR="00024064" w:rsidRPr="00317122">
        <w:rPr>
          <w:rFonts w:ascii="Times New Roman" w:hAnsi="Times New Roman" w:cs="Times New Roman"/>
          <w:color w:val="231F20"/>
        </w:rPr>
        <w:t xml:space="preserve"> so being of limited application to particular circumstances. The lists do have a major function that is now seen to be more important, viz., </w:t>
      </w:r>
      <w:proofErr w:type="gramStart"/>
      <w:r w:rsidR="00024064" w:rsidRPr="00317122">
        <w:rPr>
          <w:rFonts w:ascii="Times New Roman" w:hAnsi="Times New Roman" w:cs="Times New Roman"/>
          <w:color w:val="231F20"/>
        </w:rPr>
        <w:t>political</w:t>
      </w:r>
      <w:proofErr w:type="gramEnd"/>
      <w:r w:rsidR="00024064" w:rsidRPr="00317122">
        <w:rPr>
          <w:rFonts w:ascii="Times New Roman" w:hAnsi="Times New Roman" w:cs="Times New Roman"/>
          <w:color w:val="231F20"/>
        </w:rPr>
        <w:t xml:space="preserve"> control of schooling. After a brief flirtation with professional autonomy in schools with associated claims that improved outcomes would result, politicians in Australia and elsewhere have persuaded the electorate that professional autonomy and increased expenditure have not produced outcomes the politicians require.</w:t>
      </w:r>
      <w:r w:rsidR="0041523A" w:rsidRPr="00317122">
        <w:rPr>
          <w:rFonts w:ascii="Times New Roman" w:hAnsi="Times New Roman" w:cs="Times New Roman"/>
          <w:color w:val="231F20"/>
        </w:rPr>
        <w:t xml:space="preserve"> It is widely accepted that trust in professional expertise by politicians and the public has declined in the past 30 years and this is reflected in the</w:t>
      </w:r>
      <w:r w:rsidR="00F45DFA" w:rsidRPr="00317122">
        <w:rPr>
          <w:rFonts w:ascii="Times New Roman" w:hAnsi="Times New Roman" w:cs="Times New Roman"/>
          <w:color w:val="231F20"/>
        </w:rPr>
        <w:t>ir</w:t>
      </w:r>
      <w:r w:rsidR="0041523A" w:rsidRPr="00317122">
        <w:rPr>
          <w:rFonts w:ascii="Times New Roman" w:hAnsi="Times New Roman" w:cs="Times New Roman"/>
          <w:color w:val="231F20"/>
        </w:rPr>
        <w:t xml:space="preserve"> expectations of professional teachers.</w:t>
      </w:r>
    </w:p>
    <w:p w14:paraId="56F9AAA5" w14:textId="46CC6973" w:rsidR="00570378" w:rsidRPr="00317122" w:rsidRDefault="00E76E79" w:rsidP="00D41E2C">
      <w:pPr>
        <w:ind w:firstLine="720"/>
        <w:jc w:val="both"/>
        <w:rPr>
          <w:rFonts w:ascii="Times New Roman" w:hAnsi="Times New Roman" w:cs="Times New Roman"/>
        </w:rPr>
      </w:pPr>
      <w:r w:rsidRPr="00317122">
        <w:rPr>
          <w:rFonts w:ascii="Times New Roman" w:hAnsi="Times New Roman" w:cs="Times New Roman"/>
        </w:rPr>
        <w:t xml:space="preserve">At the policy level, reports based on professional expertise are now much less likely to be commissioned or attended to by politicians in Australia than was the case for 40 years after the Second World War. The tendency is now to produce a paper in support of or elaborating a politically predetermined policy outcome. Support for research is now more on ‘what works’, as politically defined, rather than on what professional researchers take to be worthwhile. These are indicators that professional expertise at the highest levels is not so well regarded as once it was. Policy </w:t>
      </w:r>
      <w:proofErr w:type="spellStart"/>
      <w:r w:rsidRPr="00317122">
        <w:rPr>
          <w:rFonts w:ascii="Times New Roman" w:hAnsi="Times New Roman" w:cs="Times New Roman"/>
        </w:rPr>
        <w:t>judgements</w:t>
      </w:r>
      <w:proofErr w:type="spellEnd"/>
      <w:r w:rsidRPr="00317122">
        <w:rPr>
          <w:rFonts w:ascii="Times New Roman" w:hAnsi="Times New Roman" w:cs="Times New Roman"/>
        </w:rPr>
        <w:t xml:space="preserve"> about schooling can now be made quite satisfactorily without the inconvenient input from experts who are not trusted to share or acquiesce to political views.</w:t>
      </w:r>
    </w:p>
    <w:p w14:paraId="4DD37F8F" w14:textId="1172D119" w:rsidR="00F544B4" w:rsidRDefault="00F544B4" w:rsidP="00D41E2C">
      <w:pPr>
        <w:ind w:firstLine="720"/>
        <w:jc w:val="both"/>
        <w:rPr>
          <w:rFonts w:ascii="Times New Roman" w:hAnsi="Times New Roman" w:cs="Times New Roman"/>
        </w:rPr>
      </w:pPr>
      <w:r w:rsidRPr="00317122">
        <w:rPr>
          <w:rFonts w:ascii="Times New Roman" w:hAnsi="Times New Roman" w:cs="Times New Roman"/>
        </w:rPr>
        <w:t xml:space="preserve">In England, after an experiment with teacher education, teacher training is now back in </w:t>
      </w:r>
      <w:proofErr w:type="spellStart"/>
      <w:r w:rsidRPr="00317122">
        <w:rPr>
          <w:rFonts w:ascii="Times New Roman" w:hAnsi="Times New Roman" w:cs="Times New Roman"/>
        </w:rPr>
        <w:t>favour</w:t>
      </w:r>
      <w:proofErr w:type="spellEnd"/>
      <w:r w:rsidRPr="00317122">
        <w:rPr>
          <w:rFonts w:ascii="Times New Roman" w:hAnsi="Times New Roman" w:cs="Times New Roman"/>
        </w:rPr>
        <w:t xml:space="preserve"> but with far more compliance requirements than ever before.</w:t>
      </w:r>
    </w:p>
    <w:p w14:paraId="218C7092" w14:textId="77777777" w:rsidR="00AF7334" w:rsidRPr="00317122" w:rsidRDefault="00AF7334" w:rsidP="00D41E2C">
      <w:pPr>
        <w:ind w:firstLine="720"/>
        <w:jc w:val="both"/>
        <w:rPr>
          <w:rFonts w:ascii="Times New Roman" w:hAnsi="Times New Roman" w:cs="Times New Roman"/>
        </w:rPr>
      </w:pPr>
    </w:p>
    <w:p w14:paraId="5002960D" w14:textId="02CD3261" w:rsidR="00142103" w:rsidRPr="00317122" w:rsidRDefault="00F544B4" w:rsidP="00C30555">
      <w:pPr>
        <w:ind w:left="720"/>
        <w:jc w:val="both"/>
        <w:rPr>
          <w:rFonts w:ascii="Times New Roman" w:hAnsi="Times New Roman" w:cs="Times New Roman"/>
        </w:rPr>
      </w:pPr>
      <w:r w:rsidRPr="00317122">
        <w:rPr>
          <w:rFonts w:ascii="Times New Roman" w:hAnsi="Times New Roman" w:cs="Times New Roman"/>
          <w:color w:val="231F20"/>
        </w:rPr>
        <w:t xml:space="preserve">There are national ‘skills tests’ in addition to the ITT (initial teacher training) </w:t>
      </w:r>
      <w:proofErr w:type="spellStart"/>
      <w:r w:rsidRPr="00317122">
        <w:rPr>
          <w:rFonts w:ascii="Times New Roman" w:hAnsi="Times New Roman" w:cs="Times New Roman"/>
          <w:color w:val="231F20"/>
        </w:rPr>
        <w:t>programme</w:t>
      </w:r>
      <w:proofErr w:type="spellEnd"/>
      <w:r w:rsidRPr="00317122">
        <w:rPr>
          <w:rFonts w:ascii="Times New Roman" w:hAnsi="Times New Roman" w:cs="Times New Roman"/>
          <w:color w:val="231F20"/>
        </w:rPr>
        <w:t xml:space="preserve"> in England, which may be seen as demonstrating a lack of trust in providers’ ability to ensure that the </w:t>
      </w:r>
      <w:proofErr w:type="spellStart"/>
      <w:r w:rsidRPr="00317122">
        <w:rPr>
          <w:rFonts w:ascii="Times New Roman" w:hAnsi="Times New Roman" w:cs="Times New Roman"/>
          <w:color w:val="231F20"/>
        </w:rPr>
        <w:t>programmes</w:t>
      </w:r>
      <w:proofErr w:type="spellEnd"/>
      <w:r w:rsidRPr="00317122">
        <w:rPr>
          <w:rFonts w:ascii="Times New Roman" w:hAnsi="Times New Roman" w:cs="Times New Roman"/>
          <w:color w:val="231F20"/>
        </w:rPr>
        <w:t xml:space="preserve"> themselves can guarantee the development of these skills in all trainees. (</w:t>
      </w:r>
      <w:proofErr w:type="spellStart"/>
      <w:r w:rsidRPr="00317122">
        <w:rPr>
          <w:rFonts w:ascii="Times New Roman" w:hAnsi="Times New Roman" w:cs="Times New Roman"/>
        </w:rPr>
        <w:t>Menter</w:t>
      </w:r>
      <w:proofErr w:type="spellEnd"/>
      <w:r w:rsidRPr="00317122">
        <w:rPr>
          <w:rFonts w:ascii="Times New Roman" w:hAnsi="Times New Roman" w:cs="Times New Roman"/>
        </w:rPr>
        <w:t xml:space="preserve">, </w:t>
      </w:r>
      <w:proofErr w:type="spellStart"/>
      <w:r w:rsidRPr="00317122">
        <w:rPr>
          <w:rFonts w:ascii="Times New Roman" w:hAnsi="Times New Roman" w:cs="Times New Roman"/>
        </w:rPr>
        <w:t>Brisard</w:t>
      </w:r>
      <w:proofErr w:type="spellEnd"/>
      <w:r w:rsidRPr="00317122">
        <w:rPr>
          <w:rFonts w:ascii="Times New Roman" w:hAnsi="Times New Roman" w:cs="Times New Roman"/>
        </w:rPr>
        <w:t>, and Smith. 2006</w:t>
      </w:r>
      <w:r w:rsidRPr="00317122">
        <w:rPr>
          <w:rFonts w:ascii="Times New Roman" w:hAnsi="Times New Roman" w:cs="Times New Roman"/>
          <w:color w:val="231F20"/>
        </w:rPr>
        <w:t>, p. 279)</w:t>
      </w:r>
    </w:p>
    <w:p w14:paraId="15126106" w14:textId="77777777" w:rsidR="00F544B4" w:rsidRPr="00317122" w:rsidRDefault="00F544B4" w:rsidP="00C30555">
      <w:pPr>
        <w:jc w:val="both"/>
        <w:rPr>
          <w:rFonts w:ascii="Times New Roman" w:hAnsi="Times New Roman" w:cs="Times New Roman"/>
        </w:rPr>
      </w:pPr>
    </w:p>
    <w:p w14:paraId="457BAD67" w14:textId="7378E7DC" w:rsidR="001318A2" w:rsidRDefault="001318A2" w:rsidP="00D41E2C">
      <w:pPr>
        <w:ind w:firstLine="720"/>
        <w:jc w:val="both"/>
        <w:rPr>
          <w:rFonts w:ascii="Times New Roman" w:hAnsi="Times New Roman" w:cs="Times New Roman"/>
        </w:rPr>
      </w:pPr>
      <w:r w:rsidRPr="00317122">
        <w:rPr>
          <w:rFonts w:ascii="Times New Roman" w:hAnsi="Times New Roman" w:cs="Times New Roman"/>
        </w:rPr>
        <w:t xml:space="preserve">The life of the professional teacher in Australia at present is significantly shaped by the operation of State-based registration bodies, including codes of conduct and professional standards for teachers. </w:t>
      </w:r>
      <w:r w:rsidR="00570378" w:rsidRPr="00317122">
        <w:rPr>
          <w:rFonts w:ascii="Times New Roman" w:hAnsi="Times New Roman" w:cs="Times New Roman"/>
        </w:rPr>
        <w:t xml:space="preserve">These standards may be applied to limit what further study a teacher may do at university or what forms of </w:t>
      </w:r>
      <w:proofErr w:type="spellStart"/>
      <w:r w:rsidR="00570378" w:rsidRPr="00317122">
        <w:rPr>
          <w:rFonts w:ascii="Times New Roman" w:hAnsi="Times New Roman" w:cs="Times New Roman"/>
        </w:rPr>
        <w:t>inservice</w:t>
      </w:r>
      <w:proofErr w:type="spellEnd"/>
      <w:r w:rsidR="00570378" w:rsidRPr="00317122">
        <w:rPr>
          <w:rFonts w:ascii="Times New Roman" w:hAnsi="Times New Roman" w:cs="Times New Roman"/>
        </w:rPr>
        <w:t xml:space="preserve"> professional development they may take. At the national level</w:t>
      </w:r>
      <w:r w:rsidRPr="00317122">
        <w:rPr>
          <w:rFonts w:ascii="Times New Roman" w:hAnsi="Times New Roman" w:cs="Times New Roman"/>
        </w:rPr>
        <w:t xml:space="preserve"> the</w:t>
      </w:r>
      <w:r w:rsidR="00570378" w:rsidRPr="00317122">
        <w:rPr>
          <w:rFonts w:ascii="Times New Roman" w:hAnsi="Times New Roman" w:cs="Times New Roman"/>
        </w:rPr>
        <w:t>re is the</w:t>
      </w:r>
      <w:r w:rsidRPr="00317122">
        <w:rPr>
          <w:rFonts w:ascii="Times New Roman" w:hAnsi="Times New Roman" w:cs="Times New Roman"/>
        </w:rPr>
        <w:t xml:space="preserve"> </w:t>
      </w:r>
      <w:r w:rsidR="00570378" w:rsidRPr="00317122">
        <w:rPr>
          <w:rFonts w:ascii="Times New Roman" w:hAnsi="Times New Roman" w:cs="Times New Roman"/>
        </w:rPr>
        <w:t>mandated national curriculum together with</w:t>
      </w:r>
      <w:r w:rsidRPr="00317122">
        <w:rPr>
          <w:rFonts w:ascii="Times New Roman" w:hAnsi="Times New Roman" w:cs="Times New Roman"/>
        </w:rPr>
        <w:t xml:space="preserve"> mandatory test</w:t>
      </w:r>
      <w:r w:rsidR="00835EEF">
        <w:rPr>
          <w:rFonts w:ascii="Times New Roman" w:hAnsi="Times New Roman" w:cs="Times New Roman"/>
        </w:rPr>
        <w:t>ing (</w:t>
      </w:r>
      <w:proofErr w:type="spellStart"/>
      <w:r w:rsidR="00835EEF">
        <w:rPr>
          <w:rFonts w:ascii="Times New Roman" w:hAnsi="Times New Roman" w:cs="Times New Roman"/>
        </w:rPr>
        <w:t>eg</w:t>
      </w:r>
      <w:proofErr w:type="spellEnd"/>
      <w:r w:rsidR="00835EEF">
        <w:rPr>
          <w:rFonts w:ascii="Times New Roman" w:hAnsi="Times New Roman" w:cs="Times New Roman"/>
        </w:rPr>
        <w:t xml:space="preserve"> NAPLAN) and reporting on</w:t>
      </w:r>
      <w:r w:rsidRPr="00317122">
        <w:rPr>
          <w:rFonts w:ascii="Times New Roman" w:hAnsi="Times New Roman" w:cs="Times New Roman"/>
        </w:rPr>
        <w:t xml:space="preserve"> a limited range of curriculum content. </w:t>
      </w:r>
      <w:r w:rsidR="004C58F4" w:rsidRPr="00317122">
        <w:rPr>
          <w:rFonts w:ascii="Times New Roman" w:hAnsi="Times New Roman" w:cs="Times New Roman"/>
        </w:rPr>
        <w:t>National professional standards for teachers</w:t>
      </w:r>
      <w:r w:rsidR="00570378" w:rsidRPr="00317122">
        <w:rPr>
          <w:rFonts w:ascii="Times New Roman" w:hAnsi="Times New Roman" w:cs="Times New Roman"/>
        </w:rPr>
        <w:t>,</w:t>
      </w:r>
      <w:r w:rsidR="004C58F4" w:rsidRPr="00317122">
        <w:rPr>
          <w:rFonts w:ascii="Times New Roman" w:hAnsi="Times New Roman" w:cs="Times New Roman"/>
        </w:rPr>
        <w:t xml:space="preserve"> and the requirement (enforced by funding and accreditation) that these are reflected in university </w:t>
      </w:r>
      <w:proofErr w:type="spellStart"/>
      <w:r w:rsidR="004C58F4" w:rsidRPr="00317122">
        <w:rPr>
          <w:rFonts w:ascii="Times New Roman" w:hAnsi="Times New Roman" w:cs="Times New Roman"/>
        </w:rPr>
        <w:t>preservice</w:t>
      </w:r>
      <w:proofErr w:type="spellEnd"/>
      <w:r w:rsidR="004C58F4" w:rsidRPr="00317122">
        <w:rPr>
          <w:rFonts w:ascii="Times New Roman" w:hAnsi="Times New Roman" w:cs="Times New Roman"/>
        </w:rPr>
        <w:t xml:space="preserve"> courses</w:t>
      </w:r>
      <w:r w:rsidR="00570378" w:rsidRPr="00317122">
        <w:rPr>
          <w:rFonts w:ascii="Times New Roman" w:hAnsi="Times New Roman" w:cs="Times New Roman"/>
        </w:rPr>
        <w:t>,</w:t>
      </w:r>
      <w:r w:rsidR="004C58F4" w:rsidRPr="00317122">
        <w:rPr>
          <w:rFonts w:ascii="Times New Roman" w:hAnsi="Times New Roman" w:cs="Times New Roman"/>
        </w:rPr>
        <w:t xml:space="preserve"> are a further significant change in the life of the Australian professional teacher. </w:t>
      </w:r>
      <w:r w:rsidRPr="00317122">
        <w:rPr>
          <w:rFonts w:ascii="Times New Roman" w:hAnsi="Times New Roman" w:cs="Times New Roman"/>
        </w:rPr>
        <w:t xml:space="preserve">These </w:t>
      </w:r>
      <w:r w:rsidR="004C58F4" w:rsidRPr="00317122">
        <w:rPr>
          <w:rFonts w:ascii="Times New Roman" w:hAnsi="Times New Roman" w:cs="Times New Roman"/>
        </w:rPr>
        <w:t xml:space="preserve">changes </w:t>
      </w:r>
      <w:r w:rsidRPr="00317122">
        <w:rPr>
          <w:rFonts w:ascii="Times New Roman" w:hAnsi="Times New Roman" w:cs="Times New Roman"/>
        </w:rPr>
        <w:t xml:space="preserve">reflect a shifting set of trust relations and reinforce the establishment of a new set of trust </w:t>
      </w:r>
      <w:r w:rsidR="004C58F4" w:rsidRPr="00317122">
        <w:rPr>
          <w:rFonts w:ascii="Times New Roman" w:hAnsi="Times New Roman" w:cs="Times New Roman"/>
        </w:rPr>
        <w:t>relations that tend to serve political rather than professional</w:t>
      </w:r>
      <w:r w:rsidRPr="00317122">
        <w:rPr>
          <w:rFonts w:ascii="Times New Roman" w:hAnsi="Times New Roman" w:cs="Times New Roman"/>
        </w:rPr>
        <w:t xml:space="preserve"> interests</w:t>
      </w:r>
      <w:r w:rsidR="004C58F4" w:rsidRPr="00317122">
        <w:rPr>
          <w:rFonts w:ascii="Times New Roman" w:hAnsi="Times New Roman" w:cs="Times New Roman"/>
        </w:rPr>
        <w:t>.</w:t>
      </w:r>
      <w:r w:rsidR="00F63D7E" w:rsidRPr="00317122">
        <w:rPr>
          <w:rFonts w:ascii="Times New Roman" w:hAnsi="Times New Roman" w:cs="Times New Roman"/>
        </w:rPr>
        <w:t xml:space="preserve"> While there have always been significant trust relations between teachers and members of the community, including parents and students, that have placed limitations on what teachers may properly do in social settings, there seems to be a degree of greater caution now as a result of the imposition of mandated professional restrictions on teachers. The trust relations between teachers and the community have shifted and so set new standards of what may be done </w:t>
      </w:r>
      <w:r w:rsidR="0023466A" w:rsidRPr="00317122">
        <w:rPr>
          <w:rFonts w:ascii="Times New Roman" w:hAnsi="Times New Roman" w:cs="Times New Roman"/>
        </w:rPr>
        <w:t xml:space="preserve">in public </w:t>
      </w:r>
      <w:r w:rsidR="00F63D7E" w:rsidRPr="00317122">
        <w:rPr>
          <w:rFonts w:ascii="Times New Roman" w:hAnsi="Times New Roman" w:cs="Times New Roman"/>
        </w:rPr>
        <w:t>and why. Some of these standards are reminiscent of those common in the later nineteenth century when compulsory schoolin</w:t>
      </w:r>
      <w:r w:rsidR="00BB5569" w:rsidRPr="00317122">
        <w:rPr>
          <w:rFonts w:ascii="Times New Roman" w:hAnsi="Times New Roman" w:cs="Times New Roman"/>
        </w:rPr>
        <w:t>g was being established. T</w:t>
      </w:r>
      <w:r w:rsidR="00F63D7E" w:rsidRPr="00317122">
        <w:rPr>
          <w:rFonts w:ascii="Times New Roman" w:hAnsi="Times New Roman" w:cs="Times New Roman"/>
        </w:rPr>
        <w:t xml:space="preserve">he </w:t>
      </w:r>
      <w:proofErr w:type="spellStart"/>
      <w:r w:rsidR="00BB5569" w:rsidRPr="00317122">
        <w:rPr>
          <w:rFonts w:ascii="Times New Roman" w:hAnsi="Times New Roman" w:cs="Times New Roman"/>
        </w:rPr>
        <w:t>insti</w:t>
      </w:r>
      <w:r w:rsidR="00057649" w:rsidRPr="00317122">
        <w:rPr>
          <w:rFonts w:ascii="Times New Roman" w:hAnsi="Times New Roman" w:cs="Times New Roman"/>
        </w:rPr>
        <w:t>t</w:t>
      </w:r>
      <w:r w:rsidR="00BB5569" w:rsidRPr="00317122">
        <w:rPr>
          <w:rFonts w:ascii="Times New Roman" w:hAnsi="Times New Roman" w:cs="Times New Roman"/>
        </w:rPr>
        <w:t>ut</w:t>
      </w:r>
      <w:r w:rsidR="00057649" w:rsidRPr="00317122">
        <w:rPr>
          <w:rFonts w:ascii="Times New Roman" w:hAnsi="Times New Roman" w:cs="Times New Roman"/>
        </w:rPr>
        <w:t>ionalis</w:t>
      </w:r>
      <w:r w:rsidR="00F63D7E" w:rsidRPr="00317122">
        <w:rPr>
          <w:rFonts w:ascii="Times New Roman" w:hAnsi="Times New Roman" w:cs="Times New Roman"/>
        </w:rPr>
        <w:t>ed</w:t>
      </w:r>
      <w:proofErr w:type="spellEnd"/>
      <w:r w:rsidR="00F63D7E" w:rsidRPr="00317122">
        <w:rPr>
          <w:rFonts w:ascii="Times New Roman" w:hAnsi="Times New Roman" w:cs="Times New Roman"/>
        </w:rPr>
        <w:t xml:space="preserve"> level of trust in teachers seems to have lessened</w:t>
      </w:r>
      <w:r w:rsidR="00CC1D87" w:rsidRPr="00317122">
        <w:rPr>
          <w:rFonts w:ascii="Times New Roman" w:hAnsi="Times New Roman" w:cs="Times New Roman"/>
        </w:rPr>
        <w:t xml:space="preserve"> partly, perhaps, as a result of the imposition of measures ostensibly intended to underpin and increase public trust in teachers. </w:t>
      </w:r>
      <w:r w:rsidR="00E32FAE" w:rsidRPr="00317122">
        <w:rPr>
          <w:rFonts w:ascii="Times New Roman" w:hAnsi="Times New Roman" w:cs="Times New Roman"/>
        </w:rPr>
        <w:t>However,</w:t>
      </w:r>
      <w:r w:rsidR="00057649" w:rsidRPr="00317122">
        <w:rPr>
          <w:rFonts w:ascii="Times New Roman" w:hAnsi="Times New Roman" w:cs="Times New Roman"/>
        </w:rPr>
        <w:t xml:space="preserve"> this is often not reflected in less parental trust in their </w:t>
      </w:r>
      <w:r w:rsidR="0023466A" w:rsidRPr="00317122">
        <w:rPr>
          <w:rFonts w:ascii="Times New Roman" w:hAnsi="Times New Roman" w:cs="Times New Roman"/>
        </w:rPr>
        <w:t xml:space="preserve">own </w:t>
      </w:r>
      <w:r w:rsidR="00057649" w:rsidRPr="00317122">
        <w:rPr>
          <w:rFonts w:ascii="Times New Roman" w:hAnsi="Times New Roman" w:cs="Times New Roman"/>
        </w:rPr>
        <w:t>children’s teachers</w:t>
      </w:r>
      <w:r w:rsidR="00F63D7E" w:rsidRPr="00317122">
        <w:rPr>
          <w:rFonts w:ascii="Times New Roman" w:hAnsi="Times New Roman" w:cs="Times New Roman"/>
        </w:rPr>
        <w:t>.</w:t>
      </w:r>
    </w:p>
    <w:p w14:paraId="21EEA8BF" w14:textId="3AEA7527" w:rsidR="00AF7334" w:rsidRDefault="00AF7334" w:rsidP="00D41E2C">
      <w:pPr>
        <w:ind w:firstLine="720"/>
        <w:jc w:val="both"/>
        <w:rPr>
          <w:rFonts w:ascii="Times New Roman" w:hAnsi="Times New Roman" w:cs="Times New Roman"/>
        </w:rPr>
      </w:pPr>
      <w:r>
        <w:rPr>
          <w:rFonts w:ascii="Times New Roman" w:hAnsi="Times New Roman" w:cs="Times New Roman"/>
        </w:rPr>
        <w:t>Is the investigation of trust relations in an actual educational situation, by professional teachers and others, a form of philosophy of education? Hogan (2015, 379) claims that philosophy of education</w:t>
      </w:r>
    </w:p>
    <w:p w14:paraId="23C76509" w14:textId="77777777" w:rsidR="00AF7334" w:rsidRDefault="00AF7334" w:rsidP="00D41E2C">
      <w:pPr>
        <w:ind w:firstLine="720"/>
        <w:jc w:val="both"/>
        <w:rPr>
          <w:rFonts w:ascii="Times New Roman" w:hAnsi="Times New Roman" w:cs="Times New Roman"/>
        </w:rPr>
      </w:pPr>
    </w:p>
    <w:p w14:paraId="654248A9" w14:textId="51B79329" w:rsidR="00AF7334" w:rsidRDefault="00AF7334" w:rsidP="00AF7334">
      <w:pPr>
        <w:ind w:left="720"/>
        <w:jc w:val="both"/>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a distinct kind of </w:t>
      </w:r>
      <w:r>
        <w:rPr>
          <w:rFonts w:ascii="Times New Roman" w:hAnsi="Times New Roman" w:cs="Times New Roman"/>
          <w:i/>
        </w:rPr>
        <w:t xml:space="preserve">practical </w:t>
      </w:r>
      <w:r>
        <w:rPr>
          <w:rFonts w:ascii="Times New Roman" w:hAnsi="Times New Roman" w:cs="Times New Roman"/>
        </w:rPr>
        <w:t>philosophy….it is a self-critical form of enquiry into the deliberate promotion, and the justification, of fruitful learning in human experience. It is a form of enquiry that properly orients the self-understanding and actions of educational practitioners, including leaders and researchers, within the social and historical circumstances in which they are placed.</w:t>
      </w:r>
    </w:p>
    <w:p w14:paraId="337BD580" w14:textId="77777777" w:rsidR="00AF7334" w:rsidRDefault="00AF7334" w:rsidP="00AF7334">
      <w:pPr>
        <w:ind w:left="720"/>
        <w:jc w:val="both"/>
        <w:rPr>
          <w:rFonts w:ascii="Times New Roman" w:hAnsi="Times New Roman" w:cs="Times New Roman"/>
        </w:rPr>
      </w:pPr>
    </w:p>
    <w:p w14:paraId="2D3A033F" w14:textId="77777777" w:rsidR="00D023CC" w:rsidRDefault="00AF7334" w:rsidP="00AF7334">
      <w:pPr>
        <w:jc w:val="both"/>
        <w:rPr>
          <w:rFonts w:ascii="Times New Roman" w:hAnsi="Times New Roman" w:cs="Times New Roman"/>
        </w:rPr>
      </w:pPr>
      <w:r>
        <w:rPr>
          <w:rFonts w:ascii="Times New Roman" w:hAnsi="Times New Roman" w:cs="Times New Roman"/>
        </w:rPr>
        <w:t xml:space="preserve">This account has its attractions and such an investigation of actual trust relations in the educational practice within which professional teachers work has the potential to overcome the </w:t>
      </w:r>
      <w:r w:rsidR="00D023CC">
        <w:rPr>
          <w:rFonts w:ascii="Times New Roman" w:hAnsi="Times New Roman" w:cs="Times New Roman"/>
        </w:rPr>
        <w:t>unsustainable and competing views that education policy regarding compulsory schooling should be the domain of either professional teachers or politicians. Oscillations between empowering teachers and political domination of schooling are undesirable and unproductive. The shared participation in the determination of education policy, resource allocation, acceptable practice and standards in schooling can be revealed in investigations of trust relations. In that way the contribution of schooling to the development of educated citizens in a democratic society may be enhanced.</w:t>
      </w:r>
    </w:p>
    <w:p w14:paraId="30BA5110" w14:textId="259B4601" w:rsidR="00AF7334" w:rsidRPr="00317122" w:rsidRDefault="00D023CC" w:rsidP="00AF7334">
      <w:pPr>
        <w:jc w:val="both"/>
        <w:rPr>
          <w:rFonts w:ascii="Times New Roman" w:hAnsi="Times New Roman" w:cs="Times New Roman"/>
        </w:rPr>
      </w:pPr>
      <w:r>
        <w:rPr>
          <w:rFonts w:ascii="Times New Roman" w:hAnsi="Times New Roman" w:cs="Times New Roman"/>
        </w:rPr>
        <w:t xml:space="preserve"> </w:t>
      </w:r>
    </w:p>
    <w:p w14:paraId="5D27EDBB" w14:textId="4A4F1300" w:rsidR="00DB0063" w:rsidRPr="00317122" w:rsidRDefault="00DB0063" w:rsidP="00C225C9">
      <w:pPr>
        <w:widowControl w:val="0"/>
        <w:autoSpaceDE w:val="0"/>
        <w:autoSpaceDN w:val="0"/>
        <w:adjustRightInd w:val="0"/>
        <w:ind w:firstLine="720"/>
        <w:jc w:val="both"/>
        <w:rPr>
          <w:rFonts w:ascii="Times New Roman" w:hAnsi="Times New Roman" w:cs="Times New Roman"/>
          <w:color w:val="231F20"/>
        </w:rPr>
      </w:pPr>
      <w:proofErr w:type="spellStart"/>
      <w:r w:rsidRPr="00317122">
        <w:rPr>
          <w:rFonts w:ascii="Times New Roman" w:hAnsi="Times New Roman" w:cs="Times New Roman"/>
          <w:color w:val="231F20"/>
        </w:rPr>
        <w:t>Olssen</w:t>
      </w:r>
      <w:proofErr w:type="spellEnd"/>
      <w:r w:rsidRPr="00317122">
        <w:rPr>
          <w:rFonts w:ascii="Times New Roman" w:hAnsi="Times New Roman" w:cs="Times New Roman"/>
          <w:color w:val="231F20"/>
        </w:rPr>
        <w:t xml:space="preserve"> </w:t>
      </w:r>
      <w:proofErr w:type="gramStart"/>
      <w:r w:rsidRPr="00317122">
        <w:rPr>
          <w:rFonts w:ascii="Times New Roman" w:hAnsi="Times New Roman" w:cs="Times New Roman"/>
          <w:color w:val="231F20"/>
        </w:rPr>
        <w:t>et</w:t>
      </w:r>
      <w:proofErr w:type="gramEnd"/>
      <w:r w:rsidR="00C225C9">
        <w:rPr>
          <w:rFonts w:ascii="Times New Roman" w:hAnsi="Times New Roman" w:cs="Times New Roman"/>
          <w:color w:val="231F20"/>
        </w:rPr>
        <w:t>.</w:t>
      </w:r>
      <w:r w:rsidRPr="00317122">
        <w:rPr>
          <w:rFonts w:ascii="Times New Roman" w:hAnsi="Times New Roman" w:cs="Times New Roman"/>
          <w:color w:val="231F20"/>
        </w:rPr>
        <w:t xml:space="preserve"> </w:t>
      </w:r>
      <w:r w:rsidR="00C225C9">
        <w:rPr>
          <w:rFonts w:ascii="Times New Roman" w:hAnsi="Times New Roman" w:cs="Times New Roman"/>
          <w:color w:val="231F20"/>
        </w:rPr>
        <w:t>a</w:t>
      </w:r>
      <w:r w:rsidRPr="00317122">
        <w:rPr>
          <w:rFonts w:ascii="Times New Roman" w:hAnsi="Times New Roman" w:cs="Times New Roman"/>
          <w:color w:val="231F20"/>
        </w:rPr>
        <w:t>l</w:t>
      </w:r>
      <w:r w:rsidR="00C225C9">
        <w:rPr>
          <w:rFonts w:ascii="Times New Roman" w:hAnsi="Times New Roman" w:cs="Times New Roman"/>
          <w:color w:val="231F20"/>
        </w:rPr>
        <w:t>.</w:t>
      </w:r>
      <w:r w:rsidRPr="00317122">
        <w:rPr>
          <w:rFonts w:ascii="Times New Roman" w:hAnsi="Times New Roman" w:cs="Times New Roman"/>
          <w:color w:val="231F20"/>
        </w:rPr>
        <w:t xml:space="preserve"> (2004, p. 197) argue that the restoration of a culture of trust and professional accountability within all educational institutions is a necessary prerequisite for the maintenance of a robust and prosperous democratic society.</w:t>
      </w:r>
      <w:r w:rsidR="001F6FBD" w:rsidRPr="00317122">
        <w:rPr>
          <w:rFonts w:ascii="Times New Roman" w:hAnsi="Times New Roman" w:cs="Times New Roman"/>
          <w:color w:val="231F20"/>
        </w:rPr>
        <w:t xml:space="preserve"> If this project of restoration </w:t>
      </w:r>
      <w:proofErr w:type="gramStart"/>
      <w:r w:rsidR="001F6FBD" w:rsidRPr="00317122">
        <w:rPr>
          <w:rFonts w:ascii="Times New Roman" w:hAnsi="Times New Roman" w:cs="Times New Roman"/>
          <w:color w:val="231F20"/>
        </w:rPr>
        <w:t>is</w:t>
      </w:r>
      <w:proofErr w:type="gramEnd"/>
      <w:r w:rsidR="001F6FBD" w:rsidRPr="00317122">
        <w:rPr>
          <w:rFonts w:ascii="Times New Roman" w:hAnsi="Times New Roman" w:cs="Times New Roman"/>
          <w:color w:val="231F20"/>
        </w:rPr>
        <w:t xml:space="preserve"> to be undertaken successfully it would seem necessary for increased recognition of the power of the study of trust relations to provide a more fruitful account of professional teaching. Such a study could produce a carefully nuanced and sensitive account of the relations between those engaged in the practice in which the professional teacher participates. This account could then be used t</w:t>
      </w:r>
      <w:r w:rsidR="00D41E2C">
        <w:rPr>
          <w:rFonts w:ascii="Times New Roman" w:hAnsi="Times New Roman" w:cs="Times New Roman"/>
          <w:color w:val="231F20"/>
        </w:rPr>
        <w:t>o identify what would count as ‘doing it right’</w:t>
      </w:r>
      <w:r w:rsidR="001F6FBD" w:rsidRPr="00317122">
        <w:rPr>
          <w:rFonts w:ascii="Times New Roman" w:hAnsi="Times New Roman" w:cs="Times New Roman"/>
          <w:color w:val="231F20"/>
        </w:rPr>
        <w:t xml:space="preserve"> with respect to the education of children in schools.</w:t>
      </w:r>
    </w:p>
    <w:p w14:paraId="6CD8A27C" w14:textId="77777777" w:rsidR="00D87D4B" w:rsidRPr="00317122" w:rsidRDefault="00D87D4B" w:rsidP="00C30555">
      <w:pPr>
        <w:widowControl w:val="0"/>
        <w:autoSpaceDE w:val="0"/>
        <w:autoSpaceDN w:val="0"/>
        <w:adjustRightInd w:val="0"/>
        <w:jc w:val="both"/>
        <w:rPr>
          <w:rFonts w:ascii="Times New Roman" w:hAnsi="Times New Roman" w:cs="Times New Roman"/>
          <w:color w:val="231F20"/>
        </w:rPr>
      </w:pPr>
    </w:p>
    <w:p w14:paraId="59FBE99B" w14:textId="06F41720" w:rsidR="0040149C" w:rsidRPr="00317122" w:rsidRDefault="0040149C" w:rsidP="00DC5F49">
      <w:pPr>
        <w:widowControl w:val="0"/>
        <w:autoSpaceDE w:val="0"/>
        <w:autoSpaceDN w:val="0"/>
        <w:adjustRightInd w:val="0"/>
        <w:rPr>
          <w:rFonts w:ascii="Times New Roman" w:hAnsi="Times New Roman" w:cs="Times New Roman"/>
        </w:rPr>
      </w:pPr>
      <w:r w:rsidRPr="00317122">
        <w:rPr>
          <w:rFonts w:ascii="Times New Roman" w:hAnsi="Times New Roman" w:cs="Times New Roman"/>
        </w:rPr>
        <w:br w:type="page"/>
      </w:r>
    </w:p>
    <w:p w14:paraId="26809765" w14:textId="77777777" w:rsidR="00893348" w:rsidRPr="00317122" w:rsidRDefault="00893348" w:rsidP="00DC5F49">
      <w:pPr>
        <w:widowControl w:val="0"/>
        <w:autoSpaceDE w:val="0"/>
        <w:autoSpaceDN w:val="0"/>
        <w:adjustRightInd w:val="0"/>
        <w:rPr>
          <w:rFonts w:ascii="Times New Roman" w:hAnsi="Times New Roman" w:cs="Times New Roman"/>
        </w:rPr>
      </w:pPr>
    </w:p>
    <w:p w14:paraId="09AE9995" w14:textId="77777777" w:rsidR="0040149C" w:rsidRPr="00317122" w:rsidRDefault="0040149C" w:rsidP="00051AF8">
      <w:pPr>
        <w:rPr>
          <w:rFonts w:ascii="Times New Roman" w:hAnsi="Times New Roman" w:cs="Times New Roman"/>
        </w:rPr>
      </w:pPr>
    </w:p>
    <w:p w14:paraId="28E00779" w14:textId="47D5F8AF" w:rsidR="00AB29CB" w:rsidRPr="00317122" w:rsidRDefault="005D53AF" w:rsidP="00051AF8">
      <w:pPr>
        <w:rPr>
          <w:rFonts w:ascii="Times New Roman" w:hAnsi="Times New Roman" w:cs="Times New Roman"/>
          <w:b/>
        </w:rPr>
      </w:pPr>
      <w:r w:rsidRPr="00317122">
        <w:rPr>
          <w:rFonts w:ascii="Times New Roman" w:hAnsi="Times New Roman" w:cs="Times New Roman"/>
          <w:b/>
        </w:rPr>
        <w:t>References:</w:t>
      </w:r>
    </w:p>
    <w:p w14:paraId="2C54AF4D" w14:textId="77777777" w:rsidR="005D53AF" w:rsidRPr="00317122" w:rsidRDefault="005D53AF" w:rsidP="00051AF8">
      <w:pPr>
        <w:rPr>
          <w:rFonts w:ascii="Times New Roman" w:hAnsi="Times New Roman" w:cs="Times New Roman"/>
        </w:rPr>
      </w:pPr>
    </w:p>
    <w:p w14:paraId="2C1FBF67" w14:textId="7ED3CDE3" w:rsidR="0069397E" w:rsidRPr="00317122" w:rsidRDefault="0069397E" w:rsidP="00051AF8">
      <w:pPr>
        <w:rPr>
          <w:rFonts w:ascii="Times New Roman" w:hAnsi="Times New Roman" w:cs="Times New Roman"/>
        </w:rPr>
      </w:pPr>
      <w:proofErr w:type="spellStart"/>
      <w:r w:rsidRPr="00317122">
        <w:rPr>
          <w:rFonts w:ascii="Times New Roman" w:hAnsi="Times New Roman" w:cs="Times New Roman"/>
        </w:rPr>
        <w:t>Biesta</w:t>
      </w:r>
      <w:proofErr w:type="spellEnd"/>
      <w:r w:rsidRPr="00317122">
        <w:rPr>
          <w:rFonts w:ascii="Times New Roman" w:hAnsi="Times New Roman" w:cs="Times New Roman"/>
        </w:rPr>
        <w:t xml:space="preserve">, G. (2015). Education, measurement and the professions: Reclaiming a space for democratic </w:t>
      </w:r>
      <w:proofErr w:type="spellStart"/>
      <w:r w:rsidRPr="00317122">
        <w:rPr>
          <w:rFonts w:ascii="Times New Roman" w:hAnsi="Times New Roman" w:cs="Times New Roman"/>
        </w:rPr>
        <w:t>professionality</w:t>
      </w:r>
      <w:proofErr w:type="spellEnd"/>
      <w:r w:rsidRPr="00317122">
        <w:rPr>
          <w:rFonts w:ascii="Times New Roman" w:hAnsi="Times New Roman" w:cs="Times New Roman"/>
        </w:rPr>
        <w:t xml:space="preserve"> in education, </w:t>
      </w:r>
      <w:r w:rsidRPr="007F7667">
        <w:rPr>
          <w:rFonts w:ascii="Times New Roman" w:hAnsi="Times New Roman" w:cs="Times New Roman"/>
        </w:rPr>
        <w:t>Educational Philosophy and Theory</w:t>
      </w:r>
      <w:r w:rsidRPr="00317122">
        <w:rPr>
          <w:rFonts w:ascii="Times New Roman" w:hAnsi="Times New Roman" w:cs="Times New Roman"/>
          <w:i/>
        </w:rPr>
        <w:t xml:space="preserve">, </w:t>
      </w:r>
      <w:r w:rsidRPr="00317122">
        <w:rPr>
          <w:rFonts w:ascii="Times New Roman" w:hAnsi="Times New Roman" w:cs="Times New Roman"/>
        </w:rPr>
        <w:t>DOI: 10.1080/00131857.2015.1048665</w:t>
      </w:r>
    </w:p>
    <w:p w14:paraId="4C4E650E" w14:textId="77777777" w:rsidR="00A96D4D" w:rsidRPr="00317122" w:rsidRDefault="00A96D4D" w:rsidP="00051AF8">
      <w:pPr>
        <w:rPr>
          <w:rFonts w:ascii="Times New Roman" w:hAnsi="Times New Roman" w:cs="Times New Roman"/>
        </w:rPr>
      </w:pPr>
    </w:p>
    <w:p w14:paraId="7D251959" w14:textId="77777777" w:rsidR="00A96D4D" w:rsidRPr="00317122" w:rsidRDefault="00A96D4D" w:rsidP="00A96D4D">
      <w:pPr>
        <w:widowControl w:val="0"/>
        <w:autoSpaceDE w:val="0"/>
        <w:autoSpaceDN w:val="0"/>
        <w:adjustRightInd w:val="0"/>
        <w:rPr>
          <w:rFonts w:ascii="Times New Roman" w:hAnsi="Times New Roman" w:cs="Times New Roman"/>
        </w:rPr>
      </w:pPr>
      <w:proofErr w:type="gramStart"/>
      <w:r w:rsidRPr="00317122">
        <w:rPr>
          <w:rFonts w:ascii="Times New Roman" w:hAnsi="Times New Roman" w:cs="Times New Roman"/>
        </w:rPr>
        <w:t xml:space="preserve">Bourke, T., </w:t>
      </w:r>
      <w:proofErr w:type="spellStart"/>
      <w:r w:rsidRPr="00317122">
        <w:rPr>
          <w:rFonts w:ascii="Times New Roman" w:hAnsi="Times New Roman" w:cs="Times New Roman"/>
        </w:rPr>
        <w:t>Lidstone</w:t>
      </w:r>
      <w:proofErr w:type="spellEnd"/>
      <w:r w:rsidRPr="00317122">
        <w:rPr>
          <w:rFonts w:ascii="Times New Roman" w:hAnsi="Times New Roman" w:cs="Times New Roman"/>
        </w:rPr>
        <w:t>, J. and Ryan, M. (2015).</w:t>
      </w:r>
      <w:proofErr w:type="gramEnd"/>
      <w:r w:rsidRPr="00317122">
        <w:rPr>
          <w:rFonts w:ascii="Times New Roman" w:hAnsi="Times New Roman" w:cs="Times New Roman"/>
        </w:rPr>
        <w:t xml:space="preserve"> Schooling Teachers: Professionalism or disciplinary power</w:t>
      </w:r>
      <w:proofErr w:type="gramStart"/>
      <w:r w:rsidRPr="00317122">
        <w:rPr>
          <w:rFonts w:ascii="Times New Roman" w:hAnsi="Times New Roman" w:cs="Times New Roman"/>
        </w:rPr>
        <w:t>?,</w:t>
      </w:r>
      <w:proofErr w:type="gramEnd"/>
      <w:r w:rsidRPr="00317122">
        <w:rPr>
          <w:rFonts w:ascii="Times New Roman" w:hAnsi="Times New Roman" w:cs="Times New Roman"/>
        </w:rPr>
        <w:t xml:space="preserve"> </w:t>
      </w:r>
      <w:r w:rsidRPr="007F7667">
        <w:rPr>
          <w:rFonts w:ascii="Times New Roman" w:hAnsi="Times New Roman" w:cs="Times New Roman"/>
        </w:rPr>
        <w:t>Educational Philosophy and Theory</w:t>
      </w:r>
      <w:r w:rsidRPr="00317122">
        <w:rPr>
          <w:rFonts w:ascii="Times New Roman" w:hAnsi="Times New Roman" w:cs="Times New Roman"/>
          <w:i/>
        </w:rPr>
        <w:t xml:space="preserve">, </w:t>
      </w:r>
      <w:r w:rsidRPr="00317122">
        <w:rPr>
          <w:rFonts w:ascii="Times New Roman" w:hAnsi="Times New Roman" w:cs="Times New Roman"/>
        </w:rPr>
        <w:t>47 (1) 84 – 100  DOI:</w:t>
      </w:r>
    </w:p>
    <w:p w14:paraId="7687B142" w14:textId="134A749B" w:rsidR="00A96D4D" w:rsidRPr="00317122" w:rsidRDefault="00A96D4D" w:rsidP="00A96D4D">
      <w:pPr>
        <w:rPr>
          <w:rFonts w:ascii="Times New Roman" w:hAnsi="Times New Roman" w:cs="Times New Roman"/>
        </w:rPr>
      </w:pPr>
      <w:r w:rsidRPr="00317122">
        <w:rPr>
          <w:rFonts w:ascii="Times New Roman" w:hAnsi="Times New Roman" w:cs="Times New Roman"/>
        </w:rPr>
        <w:t>10.1080/00131857.2013.839374</w:t>
      </w:r>
    </w:p>
    <w:p w14:paraId="5BBB9B2C" w14:textId="77777777" w:rsidR="008C61BD" w:rsidRPr="00317122" w:rsidRDefault="008C61BD" w:rsidP="00051AF8">
      <w:pPr>
        <w:rPr>
          <w:rFonts w:ascii="Times New Roman" w:hAnsi="Times New Roman" w:cs="Times New Roman"/>
        </w:rPr>
      </w:pPr>
    </w:p>
    <w:p w14:paraId="473CCD30" w14:textId="3C47EF9B" w:rsidR="008C61BD" w:rsidRPr="00317122" w:rsidRDefault="001B2BD1" w:rsidP="00051AF8">
      <w:pPr>
        <w:rPr>
          <w:rFonts w:ascii="Times New Roman" w:hAnsi="Times New Roman" w:cs="Times New Roman"/>
        </w:rPr>
      </w:pPr>
      <w:r w:rsidRPr="00317122">
        <w:rPr>
          <w:rFonts w:ascii="Times New Roman" w:hAnsi="Times New Roman" w:cs="Times New Roman"/>
        </w:rPr>
        <w:t xml:space="preserve">Carr, D. and Skinner, D. </w:t>
      </w:r>
      <w:r w:rsidR="008C61BD" w:rsidRPr="00317122">
        <w:rPr>
          <w:rFonts w:ascii="Times New Roman" w:hAnsi="Times New Roman" w:cs="Times New Roman"/>
        </w:rPr>
        <w:t xml:space="preserve">(2009). The cultural roots of professional wisdom: Towards a broader view of teacher expertise, </w:t>
      </w:r>
      <w:r w:rsidR="008C61BD" w:rsidRPr="007F7667">
        <w:rPr>
          <w:rFonts w:ascii="Times New Roman" w:hAnsi="Times New Roman" w:cs="Times New Roman"/>
        </w:rPr>
        <w:t>Educational Philosophy and Theory</w:t>
      </w:r>
      <w:r w:rsidR="008C61BD" w:rsidRPr="00317122">
        <w:rPr>
          <w:rFonts w:ascii="Times New Roman" w:hAnsi="Times New Roman" w:cs="Times New Roman"/>
          <w:i/>
        </w:rPr>
        <w:t xml:space="preserve">, </w:t>
      </w:r>
      <w:r w:rsidR="008C61BD" w:rsidRPr="00317122">
        <w:rPr>
          <w:rFonts w:ascii="Times New Roman" w:hAnsi="Times New Roman" w:cs="Times New Roman"/>
        </w:rPr>
        <w:t xml:space="preserve">41 (2) 141 – </w:t>
      </w:r>
      <w:proofErr w:type="gramStart"/>
      <w:r w:rsidR="008C61BD" w:rsidRPr="00317122">
        <w:rPr>
          <w:rFonts w:ascii="Times New Roman" w:hAnsi="Times New Roman" w:cs="Times New Roman"/>
        </w:rPr>
        <w:t>154  DOI</w:t>
      </w:r>
      <w:proofErr w:type="gramEnd"/>
      <w:r w:rsidR="008C61BD" w:rsidRPr="00317122">
        <w:rPr>
          <w:rFonts w:ascii="Times New Roman" w:hAnsi="Times New Roman" w:cs="Times New Roman"/>
        </w:rPr>
        <w:t>: 10.1111/j.1469-5812.2008.00454.x</w:t>
      </w:r>
    </w:p>
    <w:p w14:paraId="16C4E59F" w14:textId="77777777" w:rsidR="0069397E" w:rsidRPr="00317122" w:rsidRDefault="0069397E" w:rsidP="00051AF8">
      <w:pPr>
        <w:rPr>
          <w:rFonts w:ascii="Times New Roman" w:hAnsi="Times New Roman" w:cs="Times New Roman"/>
        </w:rPr>
      </w:pPr>
    </w:p>
    <w:p w14:paraId="78E31987" w14:textId="77777777" w:rsidR="00AF398C" w:rsidRPr="00317122" w:rsidRDefault="00582557" w:rsidP="00AF398C">
      <w:pPr>
        <w:widowControl w:val="0"/>
        <w:autoSpaceDE w:val="0"/>
        <w:autoSpaceDN w:val="0"/>
        <w:adjustRightInd w:val="0"/>
        <w:rPr>
          <w:rFonts w:ascii="Times New Roman" w:hAnsi="Times New Roman" w:cs="Times New Roman"/>
        </w:rPr>
      </w:pPr>
      <w:proofErr w:type="spellStart"/>
      <w:r w:rsidRPr="00317122">
        <w:rPr>
          <w:rFonts w:ascii="Times New Roman" w:hAnsi="Times New Roman" w:cs="Times New Roman"/>
        </w:rPr>
        <w:t>Dall’Alba</w:t>
      </w:r>
      <w:proofErr w:type="spellEnd"/>
      <w:r w:rsidRPr="00317122">
        <w:rPr>
          <w:rFonts w:ascii="Times New Roman" w:hAnsi="Times New Roman" w:cs="Times New Roman"/>
        </w:rPr>
        <w:t xml:space="preserve">, G. (2009). Learning professional ways of being: Ambiguities of becoming, </w:t>
      </w:r>
      <w:r w:rsidRPr="007F7667">
        <w:rPr>
          <w:rFonts w:ascii="Times New Roman" w:hAnsi="Times New Roman" w:cs="Times New Roman"/>
        </w:rPr>
        <w:t>Educational Philosophy and Theory</w:t>
      </w:r>
      <w:r w:rsidRPr="00317122">
        <w:rPr>
          <w:rFonts w:ascii="Times New Roman" w:hAnsi="Times New Roman" w:cs="Times New Roman"/>
          <w:i/>
        </w:rPr>
        <w:t xml:space="preserve">, </w:t>
      </w:r>
      <w:r w:rsidR="00AF398C" w:rsidRPr="00317122">
        <w:rPr>
          <w:rFonts w:ascii="Times New Roman" w:hAnsi="Times New Roman" w:cs="Times New Roman"/>
        </w:rPr>
        <w:t xml:space="preserve">41 (1) 34 – </w:t>
      </w:r>
      <w:proofErr w:type="gramStart"/>
      <w:r w:rsidR="00AF398C" w:rsidRPr="00317122">
        <w:rPr>
          <w:rFonts w:ascii="Times New Roman" w:hAnsi="Times New Roman" w:cs="Times New Roman"/>
        </w:rPr>
        <w:t>45  DOI</w:t>
      </w:r>
      <w:proofErr w:type="gramEnd"/>
      <w:r w:rsidR="00AF398C" w:rsidRPr="00317122">
        <w:rPr>
          <w:rFonts w:ascii="Times New Roman" w:hAnsi="Times New Roman" w:cs="Times New Roman"/>
        </w:rPr>
        <w:t>: 10.1111/</w:t>
      </w:r>
    </w:p>
    <w:p w14:paraId="4A8778FD" w14:textId="3B573C05" w:rsidR="00582557" w:rsidRPr="00317122" w:rsidRDefault="00AF398C" w:rsidP="00AF398C">
      <w:pPr>
        <w:rPr>
          <w:rFonts w:ascii="Times New Roman" w:hAnsi="Times New Roman" w:cs="Times New Roman"/>
        </w:rPr>
      </w:pPr>
      <w:proofErr w:type="gramStart"/>
      <w:r w:rsidRPr="00317122">
        <w:rPr>
          <w:rFonts w:ascii="Times New Roman" w:hAnsi="Times New Roman" w:cs="Times New Roman"/>
        </w:rPr>
        <w:t>j</w:t>
      </w:r>
      <w:proofErr w:type="gramEnd"/>
      <w:r w:rsidRPr="00317122">
        <w:rPr>
          <w:rFonts w:ascii="Times New Roman" w:hAnsi="Times New Roman" w:cs="Times New Roman"/>
        </w:rPr>
        <w:t>.1469-5812.2008.00475.x</w:t>
      </w:r>
    </w:p>
    <w:p w14:paraId="1CA64C7B" w14:textId="77777777" w:rsidR="00AF398C" w:rsidRPr="00317122" w:rsidRDefault="00AF398C" w:rsidP="00AF398C">
      <w:pPr>
        <w:rPr>
          <w:rFonts w:ascii="Times New Roman" w:hAnsi="Times New Roman" w:cs="Times New Roman"/>
        </w:rPr>
      </w:pPr>
    </w:p>
    <w:p w14:paraId="3860304D" w14:textId="044CE689" w:rsidR="00C5537A" w:rsidRPr="00317122" w:rsidRDefault="00C5537A" w:rsidP="00AF398C">
      <w:pPr>
        <w:rPr>
          <w:rFonts w:ascii="Times New Roman" w:hAnsi="Times New Roman" w:cs="Times New Roman"/>
        </w:rPr>
      </w:pPr>
      <w:proofErr w:type="spellStart"/>
      <w:r w:rsidRPr="00317122">
        <w:rPr>
          <w:rFonts w:ascii="Times New Roman" w:hAnsi="Times New Roman" w:cs="Times New Roman"/>
        </w:rPr>
        <w:t>Fellenz</w:t>
      </w:r>
      <w:proofErr w:type="spellEnd"/>
      <w:r w:rsidRPr="00317122">
        <w:rPr>
          <w:rFonts w:ascii="Times New Roman" w:hAnsi="Times New Roman" w:cs="Times New Roman"/>
        </w:rPr>
        <w:t xml:space="preserve">, M. (2015). Forming the professional self: </w:t>
      </w:r>
      <w:proofErr w:type="spellStart"/>
      <w:r w:rsidRPr="00317122">
        <w:rPr>
          <w:rFonts w:ascii="Times New Roman" w:hAnsi="Times New Roman" w:cs="Times New Roman"/>
        </w:rPr>
        <w:t>Bildung</w:t>
      </w:r>
      <w:proofErr w:type="spellEnd"/>
      <w:r w:rsidRPr="00317122">
        <w:rPr>
          <w:rFonts w:ascii="Times New Roman" w:hAnsi="Times New Roman" w:cs="Times New Roman"/>
        </w:rPr>
        <w:t xml:space="preserve"> and the ontological perspective on</w:t>
      </w:r>
      <w:r w:rsidR="00893348" w:rsidRPr="00317122">
        <w:rPr>
          <w:rFonts w:ascii="Times New Roman" w:hAnsi="Times New Roman" w:cs="Times New Roman"/>
        </w:rPr>
        <w:t xml:space="preserve"> professional education and development, </w:t>
      </w:r>
      <w:r w:rsidR="00893348" w:rsidRPr="007F7667">
        <w:rPr>
          <w:rFonts w:ascii="Times New Roman" w:hAnsi="Times New Roman" w:cs="Times New Roman"/>
        </w:rPr>
        <w:t>Educational Philosophy and Theory</w:t>
      </w:r>
      <w:r w:rsidR="00893348" w:rsidRPr="00317122">
        <w:rPr>
          <w:rFonts w:ascii="Times New Roman" w:hAnsi="Times New Roman" w:cs="Times New Roman"/>
          <w:i/>
        </w:rPr>
        <w:t xml:space="preserve">, </w:t>
      </w:r>
      <w:r w:rsidR="00893348" w:rsidRPr="00317122">
        <w:rPr>
          <w:rFonts w:ascii="Times New Roman" w:hAnsi="Times New Roman" w:cs="Times New Roman"/>
        </w:rPr>
        <w:t>DOI: 10.1080/00131857.2015.1006161</w:t>
      </w:r>
    </w:p>
    <w:p w14:paraId="1534D29D" w14:textId="77777777" w:rsidR="00893348" w:rsidRPr="00317122" w:rsidRDefault="00893348" w:rsidP="00AF398C">
      <w:pPr>
        <w:rPr>
          <w:rFonts w:ascii="Times New Roman" w:hAnsi="Times New Roman" w:cs="Times New Roman"/>
        </w:rPr>
      </w:pPr>
    </w:p>
    <w:p w14:paraId="6C588EE7" w14:textId="0677DD8C" w:rsidR="00570378" w:rsidRPr="00317122" w:rsidRDefault="00570378" w:rsidP="00570378">
      <w:pPr>
        <w:widowControl w:val="0"/>
        <w:autoSpaceDE w:val="0"/>
        <w:autoSpaceDN w:val="0"/>
        <w:adjustRightInd w:val="0"/>
        <w:rPr>
          <w:rFonts w:ascii="Times New Roman" w:hAnsi="Times New Roman" w:cs="Times New Roman"/>
        </w:rPr>
      </w:pPr>
      <w:proofErr w:type="spellStart"/>
      <w:proofErr w:type="gramStart"/>
      <w:r w:rsidRPr="00317122">
        <w:rPr>
          <w:rFonts w:ascii="Times New Roman" w:hAnsi="Times New Roman" w:cs="Times New Roman"/>
        </w:rPr>
        <w:t>Freidson</w:t>
      </w:r>
      <w:proofErr w:type="spellEnd"/>
      <w:r w:rsidRPr="00317122">
        <w:rPr>
          <w:rFonts w:ascii="Times New Roman" w:hAnsi="Times New Roman" w:cs="Times New Roman"/>
        </w:rPr>
        <w:t>, E. (1994).</w:t>
      </w:r>
      <w:proofErr w:type="gramEnd"/>
      <w:r w:rsidRPr="00317122">
        <w:rPr>
          <w:rFonts w:ascii="Times New Roman" w:hAnsi="Times New Roman" w:cs="Times New Roman"/>
        </w:rPr>
        <w:t xml:space="preserve"> </w:t>
      </w:r>
      <w:r w:rsidRPr="007F7667">
        <w:rPr>
          <w:rFonts w:ascii="Times New Roman" w:hAnsi="Times New Roman" w:cs="Times New Roman"/>
        </w:rPr>
        <w:t>Professionalism reborn: Theory, prophecy and policy</w:t>
      </w:r>
      <w:r w:rsidR="007F7667">
        <w:rPr>
          <w:rFonts w:ascii="Times New Roman" w:hAnsi="Times New Roman" w:cs="Times New Roman"/>
        </w:rPr>
        <w:t xml:space="preserve">. </w:t>
      </w:r>
      <w:proofErr w:type="gramStart"/>
      <w:r w:rsidR="007F7667">
        <w:rPr>
          <w:rFonts w:ascii="Times New Roman" w:hAnsi="Times New Roman" w:cs="Times New Roman"/>
        </w:rPr>
        <w:t>Chicago,</w:t>
      </w:r>
      <w:r w:rsidRPr="00317122">
        <w:rPr>
          <w:rFonts w:ascii="Times New Roman" w:hAnsi="Times New Roman" w:cs="Times New Roman"/>
        </w:rPr>
        <w:t xml:space="preserve"> The University of Chicago Press.</w:t>
      </w:r>
      <w:proofErr w:type="gramEnd"/>
    </w:p>
    <w:p w14:paraId="3F195A15" w14:textId="77777777" w:rsidR="00570378" w:rsidRPr="00317122" w:rsidRDefault="00570378" w:rsidP="00570378">
      <w:pPr>
        <w:widowControl w:val="0"/>
        <w:autoSpaceDE w:val="0"/>
        <w:autoSpaceDN w:val="0"/>
        <w:adjustRightInd w:val="0"/>
        <w:rPr>
          <w:rFonts w:ascii="Times New Roman" w:hAnsi="Times New Roman" w:cs="Times New Roman"/>
        </w:rPr>
      </w:pPr>
    </w:p>
    <w:p w14:paraId="1C6F2895" w14:textId="77777777" w:rsidR="00570378" w:rsidRPr="00317122" w:rsidRDefault="00570378" w:rsidP="00570378">
      <w:pPr>
        <w:widowControl w:val="0"/>
        <w:autoSpaceDE w:val="0"/>
        <w:autoSpaceDN w:val="0"/>
        <w:adjustRightInd w:val="0"/>
        <w:rPr>
          <w:rFonts w:ascii="Times New Roman" w:hAnsi="Times New Roman" w:cs="Times New Roman"/>
        </w:rPr>
      </w:pPr>
      <w:r w:rsidRPr="00317122">
        <w:rPr>
          <w:rFonts w:ascii="Times New Roman" w:hAnsi="Times New Roman" w:cs="Times New Roman"/>
        </w:rPr>
        <w:t xml:space="preserve">Goodson, I., &amp; Hargreaves, A. (1996). </w:t>
      </w:r>
      <w:proofErr w:type="gramStart"/>
      <w:r w:rsidRPr="007F7667">
        <w:rPr>
          <w:rFonts w:ascii="Times New Roman" w:hAnsi="Times New Roman" w:cs="Times New Roman"/>
        </w:rPr>
        <w:t>Teachers’ professional lives</w:t>
      </w:r>
      <w:r w:rsidRPr="00317122">
        <w:rPr>
          <w:rFonts w:ascii="Times New Roman" w:hAnsi="Times New Roman" w:cs="Times New Roman"/>
        </w:rPr>
        <w:t>.</w:t>
      </w:r>
      <w:proofErr w:type="gramEnd"/>
      <w:r w:rsidRPr="00317122">
        <w:rPr>
          <w:rFonts w:ascii="Times New Roman" w:hAnsi="Times New Roman" w:cs="Times New Roman"/>
        </w:rPr>
        <w:t xml:space="preserve"> London: </w:t>
      </w:r>
      <w:proofErr w:type="spellStart"/>
      <w:r w:rsidRPr="00317122">
        <w:rPr>
          <w:rFonts w:ascii="Times New Roman" w:hAnsi="Times New Roman" w:cs="Times New Roman"/>
        </w:rPr>
        <w:t>Routledge</w:t>
      </w:r>
      <w:proofErr w:type="spellEnd"/>
      <w:r w:rsidRPr="00317122">
        <w:rPr>
          <w:rFonts w:ascii="Times New Roman" w:hAnsi="Times New Roman" w:cs="Times New Roman"/>
        </w:rPr>
        <w:t xml:space="preserve"> </w:t>
      </w:r>
      <w:proofErr w:type="spellStart"/>
      <w:r w:rsidRPr="00317122">
        <w:rPr>
          <w:rFonts w:ascii="Times New Roman" w:hAnsi="Times New Roman" w:cs="Times New Roman"/>
        </w:rPr>
        <w:t>Falmer</w:t>
      </w:r>
      <w:proofErr w:type="spellEnd"/>
      <w:r w:rsidRPr="00317122">
        <w:rPr>
          <w:rFonts w:ascii="Times New Roman" w:hAnsi="Times New Roman" w:cs="Times New Roman"/>
        </w:rPr>
        <w:t>.</w:t>
      </w:r>
    </w:p>
    <w:p w14:paraId="4AA1A6FA" w14:textId="77777777" w:rsidR="00570378" w:rsidRPr="00317122" w:rsidRDefault="00570378" w:rsidP="00570378">
      <w:pPr>
        <w:widowControl w:val="0"/>
        <w:autoSpaceDE w:val="0"/>
        <w:autoSpaceDN w:val="0"/>
        <w:adjustRightInd w:val="0"/>
        <w:rPr>
          <w:rFonts w:ascii="Times New Roman" w:hAnsi="Times New Roman" w:cs="Times New Roman"/>
        </w:rPr>
      </w:pPr>
    </w:p>
    <w:p w14:paraId="6A6788EC" w14:textId="3627968F" w:rsidR="00570378" w:rsidRPr="00317122" w:rsidRDefault="00570378" w:rsidP="00570378">
      <w:pPr>
        <w:widowControl w:val="0"/>
        <w:autoSpaceDE w:val="0"/>
        <w:autoSpaceDN w:val="0"/>
        <w:adjustRightInd w:val="0"/>
        <w:rPr>
          <w:rFonts w:ascii="Times New Roman" w:hAnsi="Times New Roman" w:cs="Times New Roman"/>
        </w:rPr>
      </w:pPr>
      <w:r w:rsidRPr="00317122">
        <w:rPr>
          <w:rFonts w:ascii="Times New Roman" w:hAnsi="Times New Roman" w:cs="Times New Roman"/>
        </w:rPr>
        <w:t xml:space="preserve">Hanlon, G. (1998). Professionalism as enterprise: Service class politics and the redefinition of professionalism. </w:t>
      </w:r>
      <w:r w:rsidRPr="007F7667">
        <w:rPr>
          <w:rFonts w:ascii="Times New Roman" w:hAnsi="Times New Roman" w:cs="Times New Roman"/>
        </w:rPr>
        <w:t>Sociology</w:t>
      </w:r>
      <w:r w:rsidRPr="00317122">
        <w:rPr>
          <w:rFonts w:ascii="Times New Roman" w:hAnsi="Times New Roman" w:cs="Times New Roman"/>
        </w:rPr>
        <w:t>, 32, 43–63.</w:t>
      </w:r>
    </w:p>
    <w:p w14:paraId="27C7B202" w14:textId="77777777" w:rsidR="00570378" w:rsidRPr="00317122" w:rsidRDefault="00570378" w:rsidP="00570378">
      <w:pPr>
        <w:widowControl w:val="0"/>
        <w:autoSpaceDE w:val="0"/>
        <w:autoSpaceDN w:val="0"/>
        <w:adjustRightInd w:val="0"/>
        <w:rPr>
          <w:rFonts w:ascii="Times New Roman" w:hAnsi="Times New Roman" w:cs="Times New Roman"/>
        </w:rPr>
      </w:pPr>
    </w:p>
    <w:p w14:paraId="601A5574" w14:textId="77777777" w:rsidR="0033682D" w:rsidRPr="00317122" w:rsidRDefault="0033682D" w:rsidP="0033682D">
      <w:pPr>
        <w:rPr>
          <w:rFonts w:ascii="Times New Roman" w:hAnsi="Times New Roman" w:cs="Times New Roman"/>
          <w:noProof/>
        </w:rPr>
      </w:pPr>
      <w:bookmarkStart w:id="0" w:name="_ENREF_11"/>
      <w:r w:rsidRPr="00317122">
        <w:rPr>
          <w:rFonts w:ascii="Times New Roman" w:hAnsi="Times New Roman" w:cs="Times New Roman"/>
          <w:noProof/>
        </w:rPr>
        <w:t xml:space="preserve">Hanna, P., &amp; Harrison, B. (2004). </w:t>
      </w:r>
      <w:r w:rsidRPr="007F7667">
        <w:rPr>
          <w:rFonts w:ascii="Times New Roman" w:hAnsi="Times New Roman" w:cs="Times New Roman"/>
          <w:noProof/>
        </w:rPr>
        <w:t>Word and world: Practice and the foundations of language</w:t>
      </w:r>
      <w:r w:rsidRPr="00317122">
        <w:rPr>
          <w:rFonts w:ascii="Times New Roman" w:hAnsi="Times New Roman" w:cs="Times New Roman"/>
          <w:noProof/>
        </w:rPr>
        <w:t>. Cambridge: Cambridge University Press.</w:t>
      </w:r>
      <w:bookmarkEnd w:id="0"/>
    </w:p>
    <w:p w14:paraId="3E305ADB" w14:textId="77777777" w:rsidR="0033682D" w:rsidRDefault="0033682D" w:rsidP="00570378">
      <w:pPr>
        <w:widowControl w:val="0"/>
        <w:autoSpaceDE w:val="0"/>
        <w:autoSpaceDN w:val="0"/>
        <w:adjustRightInd w:val="0"/>
        <w:rPr>
          <w:rFonts w:ascii="Times New Roman" w:hAnsi="Times New Roman" w:cs="Times New Roman"/>
        </w:rPr>
      </w:pPr>
    </w:p>
    <w:p w14:paraId="47A27C8F" w14:textId="189E3116" w:rsidR="007F7667" w:rsidRDefault="007F7667" w:rsidP="00570378">
      <w:pPr>
        <w:widowControl w:val="0"/>
        <w:autoSpaceDE w:val="0"/>
        <w:autoSpaceDN w:val="0"/>
        <w:adjustRightInd w:val="0"/>
        <w:rPr>
          <w:rFonts w:ascii="Times New Roman" w:hAnsi="Times New Roman" w:cs="Times New Roman"/>
        </w:rPr>
      </w:pPr>
      <w:r>
        <w:rPr>
          <w:rFonts w:ascii="Times New Roman" w:hAnsi="Times New Roman" w:cs="Times New Roman"/>
        </w:rPr>
        <w:t xml:space="preserve">Haynes, B. (2015). </w:t>
      </w:r>
      <w:proofErr w:type="gramStart"/>
      <w:r>
        <w:rPr>
          <w:rFonts w:ascii="Times New Roman" w:hAnsi="Times New Roman" w:cs="Times New Roman"/>
        </w:rPr>
        <w:t>The role of trust in the teaching of history, unpublished paper.</w:t>
      </w:r>
      <w:proofErr w:type="gramEnd"/>
    </w:p>
    <w:p w14:paraId="4CB6B72E" w14:textId="77777777" w:rsidR="007F7667" w:rsidRPr="00317122" w:rsidRDefault="007F7667" w:rsidP="00570378">
      <w:pPr>
        <w:widowControl w:val="0"/>
        <w:autoSpaceDE w:val="0"/>
        <w:autoSpaceDN w:val="0"/>
        <w:adjustRightInd w:val="0"/>
        <w:rPr>
          <w:rFonts w:ascii="Times New Roman" w:hAnsi="Times New Roman" w:cs="Times New Roman"/>
        </w:rPr>
      </w:pPr>
    </w:p>
    <w:p w14:paraId="17011663" w14:textId="46653304" w:rsidR="00570378" w:rsidRPr="00317122" w:rsidRDefault="00570378" w:rsidP="00570378">
      <w:pPr>
        <w:widowControl w:val="0"/>
        <w:autoSpaceDE w:val="0"/>
        <w:autoSpaceDN w:val="0"/>
        <w:adjustRightInd w:val="0"/>
        <w:rPr>
          <w:rFonts w:ascii="Times New Roman" w:hAnsi="Times New Roman" w:cs="Times New Roman"/>
        </w:rPr>
      </w:pPr>
      <w:proofErr w:type="spellStart"/>
      <w:r w:rsidRPr="00317122">
        <w:rPr>
          <w:rFonts w:ascii="Times New Roman" w:hAnsi="Times New Roman" w:cs="Times New Roman"/>
        </w:rPr>
        <w:t>Helsby</w:t>
      </w:r>
      <w:proofErr w:type="spellEnd"/>
      <w:r w:rsidRPr="00317122">
        <w:rPr>
          <w:rFonts w:ascii="Times New Roman" w:hAnsi="Times New Roman" w:cs="Times New Roman"/>
        </w:rPr>
        <w:t xml:space="preserve">, G. (1995). </w:t>
      </w:r>
      <w:proofErr w:type="gramStart"/>
      <w:r w:rsidRPr="00317122">
        <w:rPr>
          <w:rFonts w:ascii="Times New Roman" w:hAnsi="Times New Roman" w:cs="Times New Roman"/>
        </w:rPr>
        <w:t>Teachers’ construction of professionalism in England in the 1990s.</w:t>
      </w:r>
      <w:proofErr w:type="gramEnd"/>
      <w:r w:rsidRPr="00317122">
        <w:rPr>
          <w:rFonts w:ascii="Times New Roman" w:hAnsi="Times New Roman" w:cs="Times New Roman"/>
        </w:rPr>
        <w:t xml:space="preserve"> </w:t>
      </w:r>
      <w:proofErr w:type="gramStart"/>
      <w:r w:rsidRPr="007F7667">
        <w:rPr>
          <w:rFonts w:ascii="Times New Roman" w:hAnsi="Times New Roman" w:cs="Times New Roman"/>
        </w:rPr>
        <w:t>Journal of Education for Teaching,</w:t>
      </w:r>
      <w:r w:rsidRPr="00317122">
        <w:rPr>
          <w:rFonts w:ascii="Times New Roman" w:hAnsi="Times New Roman" w:cs="Times New Roman"/>
        </w:rPr>
        <w:t xml:space="preserve"> 21, 317–332.</w:t>
      </w:r>
      <w:proofErr w:type="gramEnd"/>
    </w:p>
    <w:p w14:paraId="3362F533" w14:textId="77777777" w:rsidR="00570378" w:rsidRDefault="00570378" w:rsidP="00570378">
      <w:pPr>
        <w:widowControl w:val="0"/>
        <w:autoSpaceDE w:val="0"/>
        <w:autoSpaceDN w:val="0"/>
        <w:adjustRightInd w:val="0"/>
        <w:rPr>
          <w:rFonts w:ascii="Times New Roman" w:hAnsi="Times New Roman" w:cs="Times New Roman"/>
        </w:rPr>
      </w:pPr>
    </w:p>
    <w:p w14:paraId="4C9952E4" w14:textId="4006E4FD" w:rsidR="00904849" w:rsidRDefault="00904849" w:rsidP="00570378">
      <w:pPr>
        <w:widowControl w:val="0"/>
        <w:autoSpaceDE w:val="0"/>
        <w:autoSpaceDN w:val="0"/>
        <w:adjustRightInd w:val="0"/>
        <w:rPr>
          <w:rFonts w:ascii="Times New Roman" w:hAnsi="Times New Roman" w:cs="Times New Roman"/>
        </w:rPr>
      </w:pPr>
      <w:r>
        <w:rPr>
          <w:rFonts w:ascii="Times New Roman" w:hAnsi="Times New Roman" w:cs="Times New Roman"/>
        </w:rPr>
        <w:t xml:space="preserve">Hogan, P. (2015). Recovering the lost </w:t>
      </w:r>
      <w:r>
        <w:rPr>
          <w:rFonts w:ascii="Times New Roman" w:hAnsi="Times New Roman" w:cs="Times New Roman"/>
          <w:i/>
        </w:rPr>
        <w:t xml:space="preserve">métier </w:t>
      </w:r>
      <w:r>
        <w:rPr>
          <w:rFonts w:ascii="Times New Roman" w:hAnsi="Times New Roman" w:cs="Times New Roman"/>
        </w:rPr>
        <w:t xml:space="preserve">of philosophy of education? Reflections on educational thought, policy, and practice in the UK and farther afield, Journal of Philosophy of Education, 49 (3) </w:t>
      </w:r>
      <w:r w:rsidR="005D0B31">
        <w:rPr>
          <w:rFonts w:ascii="Times New Roman" w:hAnsi="Times New Roman" w:cs="Times New Roman"/>
        </w:rPr>
        <w:t>366 – 381</w:t>
      </w:r>
    </w:p>
    <w:p w14:paraId="17A1DC80" w14:textId="77777777" w:rsidR="005D0B31" w:rsidRPr="00904849" w:rsidRDefault="005D0B31" w:rsidP="00570378">
      <w:pPr>
        <w:widowControl w:val="0"/>
        <w:autoSpaceDE w:val="0"/>
        <w:autoSpaceDN w:val="0"/>
        <w:adjustRightInd w:val="0"/>
        <w:rPr>
          <w:rFonts w:ascii="Times New Roman" w:hAnsi="Times New Roman" w:cs="Times New Roman"/>
        </w:rPr>
      </w:pPr>
      <w:bookmarkStart w:id="1" w:name="_GoBack"/>
      <w:bookmarkEnd w:id="1"/>
    </w:p>
    <w:p w14:paraId="530DFA64" w14:textId="1B007DB6" w:rsidR="00570378" w:rsidRPr="00317122" w:rsidRDefault="00570378" w:rsidP="00570378">
      <w:pPr>
        <w:widowControl w:val="0"/>
        <w:autoSpaceDE w:val="0"/>
        <w:autoSpaceDN w:val="0"/>
        <w:adjustRightInd w:val="0"/>
        <w:rPr>
          <w:rFonts w:ascii="Times New Roman" w:hAnsi="Times New Roman" w:cs="Times New Roman"/>
        </w:rPr>
      </w:pPr>
      <w:r w:rsidRPr="00317122">
        <w:rPr>
          <w:rFonts w:ascii="Times New Roman" w:hAnsi="Times New Roman" w:cs="Times New Roman"/>
        </w:rPr>
        <w:t>Holroyd, C. (2000). Are assessors professional</w:t>
      </w:r>
      <w:proofErr w:type="gramStart"/>
      <w:r w:rsidRPr="00317122">
        <w:rPr>
          <w:rFonts w:ascii="Times New Roman" w:hAnsi="Times New Roman" w:cs="Times New Roman"/>
        </w:rPr>
        <w:t>?:</w:t>
      </w:r>
      <w:proofErr w:type="gramEnd"/>
      <w:r w:rsidRPr="00317122">
        <w:rPr>
          <w:rFonts w:ascii="Times New Roman" w:hAnsi="Times New Roman" w:cs="Times New Roman"/>
        </w:rPr>
        <w:t xml:space="preserve"> Student assessment and the professionalism of academics, </w:t>
      </w:r>
      <w:r w:rsidRPr="007F7667">
        <w:rPr>
          <w:rFonts w:ascii="Times New Roman" w:hAnsi="Times New Roman" w:cs="Times New Roman"/>
        </w:rPr>
        <w:t>Active Learning in Higher Education</w:t>
      </w:r>
      <w:r w:rsidRPr="00317122">
        <w:rPr>
          <w:rFonts w:ascii="Times New Roman" w:hAnsi="Times New Roman" w:cs="Times New Roman"/>
        </w:rPr>
        <w:t>, 1, 28–44.</w:t>
      </w:r>
    </w:p>
    <w:p w14:paraId="431455C8" w14:textId="77777777" w:rsidR="00570378" w:rsidRPr="00317122" w:rsidRDefault="00570378" w:rsidP="00AF398C">
      <w:pPr>
        <w:rPr>
          <w:rFonts w:ascii="Times New Roman" w:hAnsi="Times New Roman" w:cs="Times New Roman"/>
        </w:rPr>
      </w:pPr>
    </w:p>
    <w:p w14:paraId="5A0F8E4B" w14:textId="77777777" w:rsidR="0033682D" w:rsidRPr="00317122" w:rsidRDefault="0033682D" w:rsidP="0033682D">
      <w:pPr>
        <w:rPr>
          <w:rFonts w:ascii="Times New Roman" w:hAnsi="Times New Roman" w:cs="Times New Roman"/>
          <w:noProof/>
        </w:rPr>
      </w:pPr>
      <w:bookmarkStart w:id="2" w:name="_ENREF_14"/>
      <w:r w:rsidRPr="00317122">
        <w:rPr>
          <w:rFonts w:ascii="Times New Roman" w:hAnsi="Times New Roman" w:cs="Times New Roman"/>
          <w:noProof/>
        </w:rPr>
        <w:t xml:space="preserve">Kovesi, J. (1967). </w:t>
      </w:r>
      <w:r w:rsidRPr="007F7667">
        <w:rPr>
          <w:rFonts w:ascii="Times New Roman" w:hAnsi="Times New Roman" w:cs="Times New Roman"/>
          <w:noProof/>
        </w:rPr>
        <w:t>Moral notions</w:t>
      </w:r>
      <w:r w:rsidRPr="00317122">
        <w:rPr>
          <w:rFonts w:ascii="Times New Roman" w:hAnsi="Times New Roman" w:cs="Times New Roman"/>
          <w:noProof/>
        </w:rPr>
        <w:t>. London: Routledge and Kegan Paul.</w:t>
      </w:r>
      <w:bookmarkEnd w:id="2"/>
    </w:p>
    <w:p w14:paraId="54FBC709" w14:textId="77777777" w:rsidR="0033682D" w:rsidRPr="00317122" w:rsidRDefault="0033682D" w:rsidP="00AF398C">
      <w:pPr>
        <w:rPr>
          <w:rFonts w:ascii="Times New Roman" w:hAnsi="Times New Roman" w:cs="Times New Roman"/>
        </w:rPr>
      </w:pPr>
    </w:p>
    <w:p w14:paraId="76B23800" w14:textId="4341D74E" w:rsidR="005D53AF" w:rsidRPr="00317122" w:rsidRDefault="001A6610" w:rsidP="00051AF8">
      <w:pPr>
        <w:rPr>
          <w:rFonts w:ascii="Times New Roman" w:hAnsi="Times New Roman" w:cs="Times New Roman"/>
        </w:rPr>
      </w:pPr>
      <w:r w:rsidRPr="00317122">
        <w:rPr>
          <w:rFonts w:ascii="Times New Roman" w:hAnsi="Times New Roman" w:cs="Times New Roman"/>
        </w:rPr>
        <w:t xml:space="preserve">Maxwell, B. (2015). ‘Teacher as professional’ as metaphor: What it highlights and what it hides, </w:t>
      </w:r>
      <w:r w:rsidRPr="007F7667">
        <w:rPr>
          <w:rFonts w:ascii="Times New Roman" w:hAnsi="Times New Roman" w:cs="Times New Roman"/>
        </w:rPr>
        <w:t>Journal of Philosophy of Education</w:t>
      </w:r>
      <w:r w:rsidRPr="00317122">
        <w:rPr>
          <w:rFonts w:ascii="Times New Roman" w:hAnsi="Times New Roman" w:cs="Times New Roman"/>
        </w:rPr>
        <w:t>, 49 (1) 86 – 106</w:t>
      </w:r>
    </w:p>
    <w:p w14:paraId="62C3E1CD" w14:textId="77777777" w:rsidR="0040149C" w:rsidRPr="00317122" w:rsidRDefault="0040149C" w:rsidP="00051AF8">
      <w:pPr>
        <w:rPr>
          <w:rFonts w:ascii="Times New Roman" w:hAnsi="Times New Roman" w:cs="Times New Roman"/>
        </w:rPr>
      </w:pPr>
    </w:p>
    <w:p w14:paraId="2B7D91C6" w14:textId="6E56899A" w:rsidR="00DC5F49" w:rsidRPr="00317122" w:rsidRDefault="00DC5F49" w:rsidP="00051AF8">
      <w:pPr>
        <w:rPr>
          <w:rFonts w:ascii="Times New Roman" w:hAnsi="Times New Roman" w:cs="Times New Roman"/>
        </w:rPr>
      </w:pPr>
      <w:proofErr w:type="spellStart"/>
      <w:proofErr w:type="gramStart"/>
      <w:r w:rsidRPr="00317122">
        <w:rPr>
          <w:rFonts w:ascii="Times New Roman" w:hAnsi="Times New Roman" w:cs="Times New Roman"/>
        </w:rPr>
        <w:t>Menter</w:t>
      </w:r>
      <w:proofErr w:type="spellEnd"/>
      <w:r w:rsidRPr="00317122">
        <w:rPr>
          <w:rFonts w:ascii="Times New Roman" w:hAnsi="Times New Roman" w:cs="Times New Roman"/>
        </w:rPr>
        <w:t xml:space="preserve">, I, </w:t>
      </w:r>
      <w:proofErr w:type="spellStart"/>
      <w:r w:rsidRPr="00317122">
        <w:rPr>
          <w:rFonts w:ascii="Times New Roman" w:hAnsi="Times New Roman" w:cs="Times New Roman"/>
        </w:rPr>
        <w:t>Brisard</w:t>
      </w:r>
      <w:proofErr w:type="spellEnd"/>
      <w:r w:rsidRPr="00317122">
        <w:rPr>
          <w:rFonts w:ascii="Times New Roman" w:hAnsi="Times New Roman" w:cs="Times New Roman"/>
        </w:rPr>
        <w:t>, E.</w:t>
      </w:r>
      <w:r w:rsidR="00DB0063" w:rsidRPr="00317122">
        <w:rPr>
          <w:rFonts w:ascii="Times New Roman" w:hAnsi="Times New Roman" w:cs="Times New Roman"/>
        </w:rPr>
        <w:t xml:space="preserve"> and Smith, I. (2006).</w:t>
      </w:r>
      <w:proofErr w:type="gramEnd"/>
      <w:r w:rsidR="00DB0063" w:rsidRPr="00317122">
        <w:rPr>
          <w:rFonts w:ascii="Times New Roman" w:hAnsi="Times New Roman" w:cs="Times New Roman"/>
        </w:rPr>
        <w:t xml:space="preserve"> Making teachers in Britain: Professional knowledge for initial teacher education in England and Scotland, </w:t>
      </w:r>
      <w:r w:rsidR="00DB0063" w:rsidRPr="007F7667">
        <w:rPr>
          <w:rFonts w:ascii="Times New Roman" w:hAnsi="Times New Roman" w:cs="Times New Roman"/>
        </w:rPr>
        <w:t>Educational Philosophy and Theory</w:t>
      </w:r>
      <w:r w:rsidR="00DB0063" w:rsidRPr="00317122">
        <w:rPr>
          <w:rFonts w:ascii="Times New Roman" w:hAnsi="Times New Roman" w:cs="Times New Roman"/>
          <w:i/>
        </w:rPr>
        <w:t xml:space="preserve">, </w:t>
      </w:r>
      <w:r w:rsidR="00DB0063" w:rsidRPr="00317122">
        <w:rPr>
          <w:rFonts w:ascii="Times New Roman" w:hAnsi="Times New Roman" w:cs="Times New Roman"/>
        </w:rPr>
        <w:t xml:space="preserve">38 (3) 269 – </w:t>
      </w:r>
      <w:proofErr w:type="gramStart"/>
      <w:r w:rsidR="00DB0063" w:rsidRPr="00317122">
        <w:rPr>
          <w:rFonts w:ascii="Times New Roman" w:hAnsi="Times New Roman" w:cs="Times New Roman"/>
        </w:rPr>
        <w:t>286  DOI</w:t>
      </w:r>
      <w:proofErr w:type="gramEnd"/>
      <w:r w:rsidR="00DB0063" w:rsidRPr="00317122">
        <w:rPr>
          <w:rFonts w:ascii="Times New Roman" w:hAnsi="Times New Roman" w:cs="Times New Roman"/>
        </w:rPr>
        <w:t>: 10.1111/j.1469-5812.2006.00194.x</w:t>
      </w:r>
    </w:p>
    <w:p w14:paraId="08E9D960" w14:textId="77777777" w:rsidR="00DB0063" w:rsidRPr="00317122" w:rsidRDefault="00DB0063" w:rsidP="00051AF8">
      <w:pPr>
        <w:rPr>
          <w:rFonts w:ascii="Times New Roman" w:hAnsi="Times New Roman" w:cs="Times New Roman"/>
        </w:rPr>
      </w:pPr>
    </w:p>
    <w:p w14:paraId="1FFCA965" w14:textId="039CA549" w:rsidR="00DC5F49" w:rsidRPr="00317122" w:rsidRDefault="00DC5F49" w:rsidP="00051AF8">
      <w:pPr>
        <w:rPr>
          <w:rFonts w:ascii="Times New Roman" w:hAnsi="Times New Roman" w:cs="Times New Roman"/>
          <w:i/>
        </w:rPr>
      </w:pPr>
      <w:proofErr w:type="spellStart"/>
      <w:proofErr w:type="gramStart"/>
      <w:r w:rsidRPr="00317122">
        <w:rPr>
          <w:rFonts w:ascii="Times New Roman" w:hAnsi="Times New Roman" w:cs="Times New Roman"/>
        </w:rPr>
        <w:t>Olssen</w:t>
      </w:r>
      <w:proofErr w:type="spellEnd"/>
      <w:r w:rsidRPr="00317122">
        <w:rPr>
          <w:rFonts w:ascii="Times New Roman" w:hAnsi="Times New Roman" w:cs="Times New Roman"/>
        </w:rPr>
        <w:t xml:space="preserve">, M., </w:t>
      </w:r>
      <w:proofErr w:type="spellStart"/>
      <w:r w:rsidRPr="00317122">
        <w:rPr>
          <w:rFonts w:ascii="Times New Roman" w:hAnsi="Times New Roman" w:cs="Times New Roman"/>
        </w:rPr>
        <w:t>Codd</w:t>
      </w:r>
      <w:proofErr w:type="spellEnd"/>
      <w:r w:rsidRPr="00317122">
        <w:rPr>
          <w:rFonts w:ascii="Times New Roman" w:hAnsi="Times New Roman" w:cs="Times New Roman"/>
        </w:rPr>
        <w:t>.</w:t>
      </w:r>
      <w:proofErr w:type="gramEnd"/>
      <w:r w:rsidRPr="00317122">
        <w:rPr>
          <w:rFonts w:ascii="Times New Roman" w:hAnsi="Times New Roman" w:cs="Times New Roman"/>
        </w:rPr>
        <w:t xml:space="preserve"> J. </w:t>
      </w:r>
      <w:proofErr w:type="gramStart"/>
      <w:r w:rsidRPr="00317122">
        <w:rPr>
          <w:rFonts w:ascii="Times New Roman" w:hAnsi="Times New Roman" w:cs="Times New Roman"/>
        </w:rPr>
        <w:t>and</w:t>
      </w:r>
      <w:proofErr w:type="gramEnd"/>
      <w:r w:rsidRPr="00317122">
        <w:rPr>
          <w:rFonts w:ascii="Times New Roman" w:hAnsi="Times New Roman" w:cs="Times New Roman"/>
        </w:rPr>
        <w:t xml:space="preserve"> O’Neill, A-M. (2004). </w:t>
      </w:r>
      <w:r w:rsidRPr="007F7667">
        <w:rPr>
          <w:rFonts w:ascii="Times New Roman" w:hAnsi="Times New Roman" w:cs="Times New Roman"/>
        </w:rPr>
        <w:t>Education Policy – Globalization, Citizenship and Democracy</w:t>
      </w:r>
      <w:proofErr w:type="gramStart"/>
      <w:r w:rsidRPr="00317122">
        <w:rPr>
          <w:rFonts w:ascii="Times New Roman" w:hAnsi="Times New Roman" w:cs="Times New Roman"/>
          <w:i/>
        </w:rPr>
        <w:t xml:space="preserve">,  </w:t>
      </w:r>
      <w:r w:rsidRPr="00317122">
        <w:rPr>
          <w:rFonts w:ascii="Times New Roman" w:hAnsi="Times New Roman" w:cs="Times New Roman"/>
        </w:rPr>
        <w:t>London</w:t>
      </w:r>
      <w:proofErr w:type="gramEnd"/>
      <w:r w:rsidRPr="00317122">
        <w:rPr>
          <w:rFonts w:ascii="Times New Roman" w:hAnsi="Times New Roman" w:cs="Times New Roman"/>
        </w:rPr>
        <w:t>, Sage</w:t>
      </w:r>
    </w:p>
    <w:p w14:paraId="365F5DC2" w14:textId="77777777" w:rsidR="00DC5F49" w:rsidRPr="00317122" w:rsidRDefault="00DC5F49" w:rsidP="00051AF8">
      <w:pPr>
        <w:rPr>
          <w:rFonts w:ascii="Times New Roman" w:hAnsi="Times New Roman" w:cs="Times New Roman"/>
          <w:i/>
        </w:rPr>
      </w:pPr>
    </w:p>
    <w:p w14:paraId="0FBA699D" w14:textId="4B793D46" w:rsidR="0040149C" w:rsidRPr="00317122" w:rsidRDefault="0040149C" w:rsidP="00051AF8">
      <w:pPr>
        <w:rPr>
          <w:rFonts w:ascii="Times New Roman" w:hAnsi="Times New Roman" w:cs="Times New Roman"/>
        </w:rPr>
      </w:pPr>
      <w:r w:rsidRPr="00317122">
        <w:rPr>
          <w:rFonts w:ascii="Times New Roman" w:hAnsi="Times New Roman" w:cs="Times New Roman"/>
        </w:rPr>
        <w:t xml:space="preserve">O’Neill, O. (2002). </w:t>
      </w:r>
      <w:r w:rsidRPr="007F7667">
        <w:rPr>
          <w:rFonts w:ascii="Times New Roman" w:hAnsi="Times New Roman" w:cs="Times New Roman"/>
        </w:rPr>
        <w:t>A Question of Trust: The BBC Reith Lectures 2002</w:t>
      </w:r>
      <w:r w:rsidRPr="00317122">
        <w:rPr>
          <w:rFonts w:ascii="Times New Roman" w:hAnsi="Times New Roman" w:cs="Times New Roman"/>
        </w:rPr>
        <w:t xml:space="preserve">, Cambridge, </w:t>
      </w:r>
      <w:proofErr w:type="gramStart"/>
      <w:r w:rsidRPr="00317122">
        <w:rPr>
          <w:rFonts w:ascii="Times New Roman" w:hAnsi="Times New Roman" w:cs="Times New Roman"/>
        </w:rPr>
        <w:t>Cambridge</w:t>
      </w:r>
      <w:proofErr w:type="gramEnd"/>
      <w:r w:rsidRPr="00317122">
        <w:rPr>
          <w:rFonts w:ascii="Times New Roman" w:hAnsi="Times New Roman" w:cs="Times New Roman"/>
        </w:rPr>
        <w:t xml:space="preserve"> University Press</w:t>
      </w:r>
    </w:p>
    <w:p w14:paraId="57238CBC" w14:textId="77777777" w:rsidR="00620BD7" w:rsidRPr="00317122" w:rsidRDefault="00620BD7" w:rsidP="00051AF8">
      <w:pPr>
        <w:rPr>
          <w:rFonts w:ascii="Times New Roman" w:hAnsi="Times New Roman" w:cs="Times New Roman"/>
        </w:rPr>
      </w:pPr>
    </w:p>
    <w:p w14:paraId="579EAD08" w14:textId="7C33AD31" w:rsidR="00E754B4" w:rsidRPr="00317122" w:rsidRDefault="00E754B4" w:rsidP="00051AF8">
      <w:pPr>
        <w:rPr>
          <w:rFonts w:ascii="Times New Roman" w:hAnsi="Times New Roman" w:cs="Times New Roman"/>
        </w:rPr>
      </w:pPr>
      <w:proofErr w:type="gramStart"/>
      <w:r w:rsidRPr="00317122">
        <w:rPr>
          <w:rFonts w:ascii="Times New Roman" w:hAnsi="Times New Roman" w:cs="Times New Roman"/>
        </w:rPr>
        <w:t>Tapper, A. and Millett, S. (2015).</w:t>
      </w:r>
      <w:proofErr w:type="gramEnd"/>
      <w:r w:rsidRPr="00317122">
        <w:rPr>
          <w:rFonts w:ascii="Times New Roman" w:hAnsi="Times New Roman" w:cs="Times New Roman"/>
        </w:rPr>
        <w:t xml:space="preserve"> Revisiting the concept of a profession, unpublished paper.</w:t>
      </w:r>
    </w:p>
    <w:p w14:paraId="7F410397" w14:textId="77777777" w:rsidR="00E754B4" w:rsidRPr="00317122" w:rsidRDefault="00E754B4" w:rsidP="00051AF8">
      <w:pPr>
        <w:rPr>
          <w:rFonts w:ascii="Times New Roman" w:hAnsi="Times New Roman" w:cs="Times New Roman"/>
        </w:rPr>
      </w:pPr>
    </w:p>
    <w:p w14:paraId="792F6C59" w14:textId="77777777" w:rsidR="00620BD7" w:rsidRPr="00317122" w:rsidRDefault="00620BD7" w:rsidP="00620BD7">
      <w:pPr>
        <w:widowControl w:val="0"/>
        <w:autoSpaceDE w:val="0"/>
        <w:autoSpaceDN w:val="0"/>
        <w:adjustRightInd w:val="0"/>
        <w:rPr>
          <w:rFonts w:ascii="Times New Roman" w:hAnsi="Times New Roman" w:cs="Times New Roman"/>
        </w:rPr>
      </w:pPr>
      <w:r w:rsidRPr="00317122">
        <w:rPr>
          <w:rFonts w:ascii="Times New Roman" w:hAnsi="Times New Roman" w:cs="Times New Roman"/>
        </w:rPr>
        <w:t xml:space="preserve">Walker, J.C., (1996). Towards a contemporary philosophy of professional education, </w:t>
      </w:r>
      <w:r w:rsidRPr="007F7667">
        <w:rPr>
          <w:rFonts w:ascii="Times New Roman" w:hAnsi="Times New Roman" w:cs="Times New Roman"/>
        </w:rPr>
        <w:t>Educational Philosophy and Theory</w:t>
      </w:r>
      <w:r w:rsidRPr="00317122">
        <w:rPr>
          <w:rFonts w:ascii="Times New Roman" w:hAnsi="Times New Roman" w:cs="Times New Roman"/>
          <w:i/>
        </w:rPr>
        <w:t xml:space="preserve">, </w:t>
      </w:r>
      <w:r w:rsidRPr="00317122">
        <w:rPr>
          <w:rFonts w:ascii="Times New Roman" w:hAnsi="Times New Roman" w:cs="Times New Roman"/>
        </w:rPr>
        <w:t xml:space="preserve">28 (1) 76 – </w:t>
      </w:r>
      <w:proofErr w:type="gramStart"/>
      <w:r w:rsidRPr="00317122">
        <w:rPr>
          <w:rFonts w:ascii="Times New Roman" w:hAnsi="Times New Roman" w:cs="Times New Roman"/>
        </w:rPr>
        <w:t>97  DOI</w:t>
      </w:r>
      <w:proofErr w:type="gramEnd"/>
      <w:r w:rsidRPr="00317122">
        <w:rPr>
          <w:rFonts w:ascii="Times New Roman" w:hAnsi="Times New Roman" w:cs="Times New Roman"/>
        </w:rPr>
        <w:t>: 10.1111/</w:t>
      </w:r>
    </w:p>
    <w:p w14:paraId="09DAE523" w14:textId="2B5C7AC9" w:rsidR="00620BD7" w:rsidRPr="00317122" w:rsidRDefault="00620BD7" w:rsidP="00620BD7">
      <w:pPr>
        <w:rPr>
          <w:rFonts w:ascii="Times New Roman" w:hAnsi="Times New Roman" w:cs="Times New Roman"/>
        </w:rPr>
      </w:pPr>
      <w:proofErr w:type="gramStart"/>
      <w:r w:rsidRPr="00317122">
        <w:rPr>
          <w:rFonts w:ascii="Times New Roman" w:hAnsi="Times New Roman" w:cs="Times New Roman"/>
        </w:rPr>
        <w:t>j</w:t>
      </w:r>
      <w:proofErr w:type="gramEnd"/>
      <w:r w:rsidRPr="00317122">
        <w:rPr>
          <w:rFonts w:ascii="Times New Roman" w:hAnsi="Times New Roman" w:cs="Times New Roman"/>
        </w:rPr>
        <w:t>.1469-5812.1996.tb00233.x</w:t>
      </w:r>
    </w:p>
    <w:p w14:paraId="3BABDE3A" w14:textId="77777777" w:rsidR="0040149C" w:rsidRPr="00317122" w:rsidRDefault="0040149C" w:rsidP="00051AF8">
      <w:pPr>
        <w:rPr>
          <w:rFonts w:ascii="Times New Roman" w:hAnsi="Times New Roman" w:cs="Times New Roman"/>
        </w:rPr>
      </w:pPr>
    </w:p>
    <w:p w14:paraId="047777C0" w14:textId="1C6F06AB" w:rsidR="0040149C" w:rsidRPr="00317122" w:rsidRDefault="0040149C">
      <w:pPr>
        <w:rPr>
          <w:rFonts w:ascii="Times New Roman" w:hAnsi="Times New Roman" w:cs="Times New Roman"/>
        </w:rPr>
      </w:pPr>
    </w:p>
    <w:sectPr w:rsidR="0040149C" w:rsidRPr="00317122" w:rsidSect="003C4B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C4ACD"/>
    <w:multiLevelType w:val="hybridMultilevel"/>
    <w:tmpl w:val="F9A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F8"/>
    <w:rsid w:val="00016C0B"/>
    <w:rsid w:val="00024064"/>
    <w:rsid w:val="00051AF8"/>
    <w:rsid w:val="00057649"/>
    <w:rsid w:val="000973DB"/>
    <w:rsid w:val="000C55AC"/>
    <w:rsid w:val="001318A2"/>
    <w:rsid w:val="00142103"/>
    <w:rsid w:val="00155316"/>
    <w:rsid w:val="001A4874"/>
    <w:rsid w:val="001A6610"/>
    <w:rsid w:val="001B2BD1"/>
    <w:rsid w:val="001C53C0"/>
    <w:rsid w:val="001F6FBD"/>
    <w:rsid w:val="0023466A"/>
    <w:rsid w:val="00250117"/>
    <w:rsid w:val="00251E35"/>
    <w:rsid w:val="00282949"/>
    <w:rsid w:val="00317122"/>
    <w:rsid w:val="00320F11"/>
    <w:rsid w:val="0033682D"/>
    <w:rsid w:val="003C4BB8"/>
    <w:rsid w:val="003F3E0E"/>
    <w:rsid w:val="0040149C"/>
    <w:rsid w:val="0041523A"/>
    <w:rsid w:val="00462BC5"/>
    <w:rsid w:val="0048308F"/>
    <w:rsid w:val="004C58F4"/>
    <w:rsid w:val="005174E1"/>
    <w:rsid w:val="005340E8"/>
    <w:rsid w:val="00536743"/>
    <w:rsid w:val="00553ACC"/>
    <w:rsid w:val="00562707"/>
    <w:rsid w:val="00567131"/>
    <w:rsid w:val="00570378"/>
    <w:rsid w:val="00582557"/>
    <w:rsid w:val="005A47C1"/>
    <w:rsid w:val="005C4591"/>
    <w:rsid w:val="005D0B31"/>
    <w:rsid w:val="005D53AF"/>
    <w:rsid w:val="005D7150"/>
    <w:rsid w:val="005E73C2"/>
    <w:rsid w:val="006101BB"/>
    <w:rsid w:val="00620BD7"/>
    <w:rsid w:val="00664A86"/>
    <w:rsid w:val="0068782C"/>
    <w:rsid w:val="0069397E"/>
    <w:rsid w:val="006E04EA"/>
    <w:rsid w:val="00721400"/>
    <w:rsid w:val="00743850"/>
    <w:rsid w:val="00770672"/>
    <w:rsid w:val="00776BEC"/>
    <w:rsid w:val="007F7667"/>
    <w:rsid w:val="00805B61"/>
    <w:rsid w:val="00833E75"/>
    <w:rsid w:val="00835EEF"/>
    <w:rsid w:val="00846A5B"/>
    <w:rsid w:val="00886673"/>
    <w:rsid w:val="00893348"/>
    <w:rsid w:val="008C61BD"/>
    <w:rsid w:val="00904849"/>
    <w:rsid w:val="009163BA"/>
    <w:rsid w:val="009364A5"/>
    <w:rsid w:val="009B7526"/>
    <w:rsid w:val="009C68B1"/>
    <w:rsid w:val="009E375C"/>
    <w:rsid w:val="00A26951"/>
    <w:rsid w:val="00A47CFB"/>
    <w:rsid w:val="00A96D4D"/>
    <w:rsid w:val="00AB29CB"/>
    <w:rsid w:val="00AE7ABF"/>
    <w:rsid w:val="00AF398C"/>
    <w:rsid w:val="00AF7334"/>
    <w:rsid w:val="00B11EB7"/>
    <w:rsid w:val="00B17500"/>
    <w:rsid w:val="00B64A08"/>
    <w:rsid w:val="00B76989"/>
    <w:rsid w:val="00BB5569"/>
    <w:rsid w:val="00BF72E5"/>
    <w:rsid w:val="00C225C9"/>
    <w:rsid w:val="00C30555"/>
    <w:rsid w:val="00C5537A"/>
    <w:rsid w:val="00CA43A3"/>
    <w:rsid w:val="00CB7FBD"/>
    <w:rsid w:val="00CC06F7"/>
    <w:rsid w:val="00CC1D87"/>
    <w:rsid w:val="00D023CC"/>
    <w:rsid w:val="00D41E2C"/>
    <w:rsid w:val="00D44695"/>
    <w:rsid w:val="00D65076"/>
    <w:rsid w:val="00D73B0D"/>
    <w:rsid w:val="00D87D4B"/>
    <w:rsid w:val="00D911F0"/>
    <w:rsid w:val="00DB0063"/>
    <w:rsid w:val="00DC5F49"/>
    <w:rsid w:val="00DF6DEF"/>
    <w:rsid w:val="00E23928"/>
    <w:rsid w:val="00E32FAE"/>
    <w:rsid w:val="00E754B4"/>
    <w:rsid w:val="00E76E79"/>
    <w:rsid w:val="00EF17F9"/>
    <w:rsid w:val="00EF22B6"/>
    <w:rsid w:val="00F12CE4"/>
    <w:rsid w:val="00F45DFA"/>
    <w:rsid w:val="00F544B4"/>
    <w:rsid w:val="00F63D7E"/>
    <w:rsid w:val="00F701F7"/>
    <w:rsid w:val="00FB18F5"/>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BD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1458</TotalTime>
  <Pages>10</Pages>
  <Words>4174</Words>
  <Characters>23792</Characters>
  <Application>Microsoft Macintosh Word</Application>
  <DocSecurity>0</DocSecurity>
  <Lines>198</Lines>
  <Paragraphs>55</Paragraphs>
  <ScaleCrop>false</ScaleCrop>
  <Company>Edith Cowan University</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c:creator>
  <cp:keywords/>
  <dc:description/>
  <cp:lastModifiedBy>ITSC</cp:lastModifiedBy>
  <cp:revision>50</cp:revision>
  <cp:lastPrinted>2015-10-05T06:20:00Z</cp:lastPrinted>
  <dcterms:created xsi:type="dcterms:W3CDTF">2015-05-07T03:21:00Z</dcterms:created>
  <dcterms:modified xsi:type="dcterms:W3CDTF">2015-10-07T07:39:00Z</dcterms:modified>
</cp:coreProperties>
</file>